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091" w:rsidRDefault="0062517E" w:rsidP="00361666">
      <w:pPr>
        <w:pStyle w:val="pStyle"/>
        <w:jc w:val="left"/>
      </w:pPr>
      <w:r>
        <w:rPr>
          <w:rStyle w:val="headStyle"/>
        </w:rPr>
        <w:t xml:space="preserve">Feststehende </w:t>
      </w:r>
      <w:proofErr w:type="spellStart"/>
      <w:r>
        <w:rPr>
          <w:rStyle w:val="headStyle"/>
        </w:rPr>
        <w:t>Domekamera</w:t>
      </w:r>
      <w:proofErr w:type="spellEnd"/>
      <w:r>
        <w:rPr>
          <w:rStyle w:val="headStyle"/>
        </w:rPr>
        <w:t xml:space="preserve"> für </w:t>
      </w:r>
      <w:r w:rsidR="0003165E">
        <w:rPr>
          <w:rStyle w:val="headStyle"/>
        </w:rPr>
        <w:t>Außen</w:t>
      </w:r>
      <w:r w:rsidR="00361666">
        <w:rPr>
          <w:rStyle w:val="headStyle"/>
        </w:rPr>
        <w:t xml:space="preserve"> </w:t>
      </w:r>
      <w:r w:rsidR="008B3D6F">
        <w:rPr>
          <w:rStyle w:val="headStyle"/>
        </w:rPr>
        <w:t>–</w:t>
      </w:r>
      <w:r w:rsidR="00361666">
        <w:rPr>
          <w:rStyle w:val="headStyle"/>
        </w:rPr>
        <w:t xml:space="preserve"> </w:t>
      </w:r>
      <w:r w:rsidR="008B3D6F">
        <w:rPr>
          <w:rStyle w:val="headStyle"/>
        </w:rPr>
        <w:t>N</w:t>
      </w:r>
      <w:r>
        <w:rPr>
          <w:rStyle w:val="headStyle"/>
        </w:rPr>
        <w:t>D</w:t>
      </w:r>
      <w:r w:rsidR="0003165E">
        <w:rPr>
          <w:rStyle w:val="headStyle"/>
        </w:rPr>
        <w:t>E</w:t>
      </w:r>
      <w:r>
        <w:rPr>
          <w:rStyle w:val="headStyle"/>
        </w:rPr>
        <w:t>-4502-AL</w:t>
      </w:r>
    </w:p>
    <w:p w:rsidR="009C2091" w:rsidRDefault="009C2091">
      <w:pPr>
        <w:pStyle w:val="p2Style"/>
      </w:pPr>
    </w:p>
    <w:p w:rsidR="009C2091" w:rsidRDefault="00361666">
      <w:pPr>
        <w:pStyle w:val="p2Style"/>
      </w:pPr>
      <w:r>
        <w:rPr>
          <w:rStyle w:val="head2Style"/>
        </w:rPr>
        <w:t>Kurzbeschreibung</w:t>
      </w:r>
    </w:p>
    <w:p w:rsidR="009C2091" w:rsidRDefault="00361666">
      <w:pPr>
        <w:pStyle w:val="p2Style"/>
      </w:pPr>
      <w:r>
        <w:rPr>
          <w:rStyle w:val="textStyle"/>
        </w:rPr>
        <w:t>1/2,</w:t>
      </w:r>
      <w:r w:rsidR="0062517E">
        <w:rPr>
          <w:rStyle w:val="textStyle"/>
        </w:rPr>
        <w:t>9</w:t>
      </w:r>
      <w:r>
        <w:rPr>
          <w:rStyle w:val="textStyle"/>
        </w:rPr>
        <w:t>" Netzwerk Kamera, Tag/Nacht, 1</w:t>
      </w:r>
      <w:r w:rsidR="00CA0764">
        <w:rPr>
          <w:rStyle w:val="textStyle"/>
        </w:rPr>
        <w:t>920</w:t>
      </w:r>
      <w:r>
        <w:rPr>
          <w:rStyle w:val="textStyle"/>
        </w:rPr>
        <w:t>x</w:t>
      </w:r>
      <w:r w:rsidR="00CA0764">
        <w:rPr>
          <w:rStyle w:val="textStyle"/>
        </w:rPr>
        <w:t>1080</w:t>
      </w:r>
      <w:r>
        <w:rPr>
          <w:rStyle w:val="textStyle"/>
        </w:rPr>
        <w:t xml:space="preserve">, </w:t>
      </w:r>
      <w:r w:rsidR="0062517E">
        <w:rPr>
          <w:rStyle w:val="textStyle"/>
        </w:rPr>
        <w:t>3</w:t>
      </w:r>
      <w:r>
        <w:rPr>
          <w:rStyle w:val="textStyle"/>
        </w:rPr>
        <w:t>-1</w:t>
      </w:r>
      <w:r w:rsidR="0062517E">
        <w:rPr>
          <w:rStyle w:val="textStyle"/>
        </w:rPr>
        <w:t>0</w:t>
      </w:r>
      <w:r>
        <w:rPr>
          <w:rStyle w:val="textStyle"/>
        </w:rPr>
        <w:t xml:space="preserve">mm, </w:t>
      </w:r>
      <w:r w:rsidR="0062517E">
        <w:rPr>
          <w:rStyle w:val="textStyle"/>
        </w:rPr>
        <w:t xml:space="preserve">IR, </w:t>
      </w:r>
      <w:r>
        <w:rPr>
          <w:rStyle w:val="textStyle"/>
        </w:rPr>
        <w:t xml:space="preserve">Autofokus, </w:t>
      </w:r>
      <w:proofErr w:type="spellStart"/>
      <w:r w:rsidR="0062517E">
        <w:rPr>
          <w:rStyle w:val="textStyle"/>
        </w:rPr>
        <w:t>PoE</w:t>
      </w:r>
      <w:proofErr w:type="spellEnd"/>
    </w:p>
    <w:p w:rsidR="009C2091" w:rsidRDefault="009C2091">
      <w:pPr>
        <w:pStyle w:val="p2Style"/>
      </w:pPr>
    </w:p>
    <w:p w:rsidR="009C2091" w:rsidRDefault="00361666">
      <w:pPr>
        <w:pStyle w:val="p2Style"/>
      </w:pPr>
      <w:r>
        <w:rPr>
          <w:rStyle w:val="head2Style"/>
        </w:rPr>
        <w:t>Hauptmerkmale</w:t>
      </w:r>
    </w:p>
    <w:p w:rsidR="009C2091" w:rsidRDefault="00361666">
      <w:pPr>
        <w:pStyle w:val="p2Style"/>
      </w:pPr>
      <w:r>
        <w:rPr>
          <w:rStyle w:val="textStyle"/>
        </w:rPr>
        <w:t xml:space="preserve">Netzwerk </w:t>
      </w:r>
      <w:proofErr w:type="spellStart"/>
      <w:r w:rsidR="0062517E">
        <w:rPr>
          <w:rStyle w:val="textStyle"/>
        </w:rPr>
        <w:t>Fixdome</w:t>
      </w:r>
      <w:proofErr w:type="spellEnd"/>
      <w:r>
        <w:rPr>
          <w:rStyle w:val="textStyle"/>
        </w:rPr>
        <w:t xml:space="preserve">-Kamera für den </w:t>
      </w:r>
      <w:r w:rsidR="0003165E">
        <w:rPr>
          <w:rStyle w:val="textStyle"/>
        </w:rPr>
        <w:t>Außen</w:t>
      </w:r>
      <w:r w:rsidR="0062517E">
        <w:rPr>
          <w:rStyle w:val="textStyle"/>
        </w:rPr>
        <w:t>e</w:t>
      </w:r>
      <w:r>
        <w:rPr>
          <w:rStyle w:val="textStyle"/>
        </w:rPr>
        <w:t>insatz</w:t>
      </w:r>
    </w:p>
    <w:p w:rsidR="009C2091" w:rsidRDefault="00361666">
      <w:pPr>
        <w:pStyle w:val="p2Style"/>
      </w:pPr>
      <w:r>
        <w:rPr>
          <w:rStyle w:val="textStyle"/>
        </w:rPr>
        <w:t xml:space="preserve">HD-Auflösung bis </w:t>
      </w:r>
      <w:r w:rsidR="00CA0764">
        <w:rPr>
          <w:rStyle w:val="textStyle"/>
        </w:rPr>
        <w:t>1920x 1080</w:t>
      </w:r>
      <w:r>
        <w:rPr>
          <w:rStyle w:val="textStyle"/>
        </w:rPr>
        <w:t xml:space="preserve"> Pixel</w:t>
      </w:r>
    </w:p>
    <w:p w:rsidR="009C2091" w:rsidRDefault="00361666">
      <w:pPr>
        <w:pStyle w:val="p2Style"/>
      </w:pPr>
      <w:r>
        <w:rPr>
          <w:rStyle w:val="textStyle"/>
        </w:rPr>
        <w:t xml:space="preserve">True </w:t>
      </w:r>
      <w:proofErr w:type="spellStart"/>
      <w:r>
        <w:rPr>
          <w:rStyle w:val="textStyle"/>
        </w:rPr>
        <w:t>Day&amp;Night</w:t>
      </w:r>
      <w:proofErr w:type="spellEnd"/>
      <w:r>
        <w:rPr>
          <w:rStyle w:val="textStyle"/>
        </w:rPr>
        <w:t xml:space="preserve"> mit schaltbarem IR-Filter</w:t>
      </w:r>
    </w:p>
    <w:p w:rsidR="009C2091" w:rsidRDefault="0062517E">
      <w:pPr>
        <w:pStyle w:val="p2Style"/>
      </w:pPr>
      <w:r>
        <w:rPr>
          <w:rStyle w:val="textStyle"/>
        </w:rPr>
        <w:t>LED Infrarot-Beleuchtung: 3</w:t>
      </w:r>
      <w:r w:rsidR="00361666">
        <w:rPr>
          <w:rStyle w:val="textStyle"/>
        </w:rPr>
        <w:t>0m Reichweite</w:t>
      </w:r>
    </w:p>
    <w:p w:rsidR="009C2091" w:rsidRDefault="00361666">
      <w:pPr>
        <w:pStyle w:val="p2Style"/>
      </w:pPr>
      <w:r>
        <w:rPr>
          <w:rStyle w:val="textStyle"/>
        </w:rPr>
        <w:t>Motorisch betriebenes auto</w:t>
      </w:r>
      <w:r w:rsidR="00256A5D">
        <w:rPr>
          <w:rStyle w:val="textStyle"/>
        </w:rPr>
        <w:t xml:space="preserve">matisches </w:t>
      </w:r>
      <w:proofErr w:type="spellStart"/>
      <w:r w:rsidR="00256A5D">
        <w:rPr>
          <w:rStyle w:val="textStyle"/>
        </w:rPr>
        <w:t>Varifokal</w:t>
      </w:r>
      <w:proofErr w:type="spellEnd"/>
      <w:r w:rsidR="00256A5D">
        <w:rPr>
          <w:rStyle w:val="textStyle"/>
        </w:rPr>
        <w:t xml:space="preserve">-Objektiv </w:t>
      </w:r>
      <w:r w:rsidR="0062517E">
        <w:rPr>
          <w:rStyle w:val="textStyle"/>
        </w:rPr>
        <w:t>3</w:t>
      </w:r>
      <w:r>
        <w:rPr>
          <w:rStyle w:val="textStyle"/>
        </w:rPr>
        <w:t>-1</w:t>
      </w:r>
      <w:r w:rsidR="0062517E">
        <w:rPr>
          <w:rStyle w:val="textStyle"/>
        </w:rPr>
        <w:t>0</w:t>
      </w:r>
      <w:r>
        <w:rPr>
          <w:rStyle w:val="textStyle"/>
        </w:rPr>
        <w:t>mm</w:t>
      </w:r>
    </w:p>
    <w:p w:rsidR="009C2091" w:rsidRDefault="00256A5D">
      <w:pPr>
        <w:pStyle w:val="p2Style"/>
      </w:pPr>
      <w:r>
        <w:rPr>
          <w:rStyle w:val="textStyle"/>
        </w:rPr>
        <w:t>Empfindlichkeit Farbe: 0,</w:t>
      </w:r>
      <w:r w:rsidR="0062517E">
        <w:rPr>
          <w:rStyle w:val="textStyle"/>
        </w:rPr>
        <w:t>1</w:t>
      </w:r>
      <w:r>
        <w:rPr>
          <w:rStyle w:val="textStyle"/>
        </w:rPr>
        <w:t>2 Lux bei F1,</w:t>
      </w:r>
      <w:r w:rsidR="0062517E">
        <w:rPr>
          <w:rStyle w:val="textStyle"/>
        </w:rPr>
        <w:t>3</w:t>
      </w:r>
      <w:r w:rsidR="00361666">
        <w:rPr>
          <w:rStyle w:val="textStyle"/>
        </w:rPr>
        <w:t>/30IRE</w:t>
      </w:r>
      <w:r>
        <w:rPr>
          <w:rStyle w:val="textStyle"/>
        </w:rPr>
        <w:t xml:space="preserve"> </w:t>
      </w:r>
    </w:p>
    <w:p w:rsidR="009C2091" w:rsidRDefault="00361666">
      <w:pPr>
        <w:pStyle w:val="p2Style"/>
      </w:pPr>
      <w:proofErr w:type="spellStart"/>
      <w:r>
        <w:rPr>
          <w:rStyle w:val="textStyle"/>
        </w:rPr>
        <w:t>Regions</w:t>
      </w:r>
      <w:proofErr w:type="spellEnd"/>
      <w:r>
        <w:rPr>
          <w:rStyle w:val="textStyle"/>
        </w:rPr>
        <w:t xml:space="preserve"> </w:t>
      </w:r>
      <w:proofErr w:type="spellStart"/>
      <w:r>
        <w:rPr>
          <w:rStyle w:val="textStyle"/>
        </w:rPr>
        <w:t>of</w:t>
      </w:r>
      <w:proofErr w:type="spellEnd"/>
      <w:r>
        <w:rPr>
          <w:rStyle w:val="textStyle"/>
        </w:rPr>
        <w:t xml:space="preserve"> Interest und E-PTZ</w:t>
      </w:r>
    </w:p>
    <w:p w:rsidR="009C2091" w:rsidRDefault="00361666">
      <w:pPr>
        <w:pStyle w:val="p2Style"/>
      </w:pPr>
      <w:r>
        <w:rPr>
          <w:rStyle w:val="textStyle"/>
        </w:rPr>
        <w:t>Wide Dynamic Ra</w:t>
      </w:r>
      <w:r w:rsidR="00256A5D">
        <w:rPr>
          <w:rStyle w:val="textStyle"/>
        </w:rPr>
        <w:t>nge (85</w:t>
      </w:r>
      <w:r>
        <w:rPr>
          <w:rStyle w:val="textStyle"/>
        </w:rPr>
        <w:t>dB)</w:t>
      </w:r>
    </w:p>
    <w:p w:rsidR="009C2091" w:rsidRDefault="00256A5D">
      <w:pPr>
        <w:pStyle w:val="p2Style"/>
      </w:pPr>
      <w:r>
        <w:rPr>
          <w:rStyle w:val="textStyle"/>
        </w:rPr>
        <w:t>Objektorientierte Videoanalyse</w:t>
      </w:r>
    </w:p>
    <w:p w:rsidR="009C2091" w:rsidRDefault="00361666">
      <w:pPr>
        <w:pStyle w:val="p2Style"/>
        <w:rPr>
          <w:rStyle w:val="textStyle"/>
        </w:rPr>
      </w:pPr>
      <w:r>
        <w:rPr>
          <w:rStyle w:val="textStyle"/>
        </w:rPr>
        <w:t xml:space="preserve">Stromversorgung: 24VAC/12VDC, </w:t>
      </w:r>
      <w:proofErr w:type="spellStart"/>
      <w:r>
        <w:rPr>
          <w:rStyle w:val="textStyle"/>
        </w:rPr>
        <w:t>PoE</w:t>
      </w:r>
      <w:proofErr w:type="spellEnd"/>
      <w:r>
        <w:rPr>
          <w:rStyle w:val="textStyle"/>
        </w:rPr>
        <w:t xml:space="preserve"> IEEE 802.3af</w:t>
      </w:r>
    </w:p>
    <w:p w:rsidR="00C25F5D" w:rsidRDefault="0003165E">
      <w:pPr>
        <w:pStyle w:val="p2Style"/>
        <w:rPr>
          <w:rStyle w:val="textStyle"/>
        </w:rPr>
      </w:pPr>
      <w:r>
        <w:rPr>
          <w:rStyle w:val="textStyle"/>
        </w:rPr>
        <w:t>Speicher für Netzwerks</w:t>
      </w:r>
      <w:r w:rsidR="00C25F5D">
        <w:rPr>
          <w:rStyle w:val="textStyle"/>
        </w:rPr>
        <w:t xml:space="preserve">chlüssel: </w:t>
      </w:r>
      <w:proofErr w:type="spellStart"/>
      <w:r w:rsidR="00C25F5D">
        <w:rPr>
          <w:rStyle w:val="textStyle"/>
        </w:rPr>
        <w:t>Trusted</w:t>
      </w:r>
      <w:proofErr w:type="spellEnd"/>
      <w:r w:rsidR="00C25F5D">
        <w:rPr>
          <w:rStyle w:val="textStyle"/>
        </w:rPr>
        <w:t xml:space="preserve"> </w:t>
      </w:r>
      <w:proofErr w:type="spellStart"/>
      <w:r w:rsidR="00C25F5D">
        <w:rPr>
          <w:rStyle w:val="textStyle"/>
        </w:rPr>
        <w:t>Platform</w:t>
      </w:r>
      <w:proofErr w:type="spellEnd"/>
      <w:r w:rsidR="00C25F5D">
        <w:rPr>
          <w:rStyle w:val="textStyle"/>
        </w:rPr>
        <w:t xml:space="preserve"> Module (TPM)</w:t>
      </w:r>
    </w:p>
    <w:p w:rsidR="0003165E" w:rsidRDefault="0003165E">
      <w:pPr>
        <w:pStyle w:val="p2Style"/>
      </w:pPr>
      <w:proofErr w:type="spellStart"/>
      <w:r w:rsidRPr="0003165E">
        <w:t>Vandalism</w:t>
      </w:r>
      <w:r>
        <w:t>usgeschützt</w:t>
      </w:r>
      <w:proofErr w:type="spellEnd"/>
      <w:r>
        <w:t xml:space="preserve"> IK10, Schutzart IP66</w:t>
      </w:r>
    </w:p>
    <w:p w:rsidR="009C2091" w:rsidRDefault="009C2091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4500"/>
        <w:gridCol w:w="4500"/>
      </w:tblGrid>
      <w:tr w:rsidR="009C2091" w:rsidTr="009C20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00" w:type="dxa"/>
          </w:tcPr>
          <w:p w:rsidR="009C2091" w:rsidRDefault="00361666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4500" w:type="dxa"/>
          </w:tcPr>
          <w:p w:rsidR="009C2091" w:rsidRDefault="009C2091" w:rsidP="00CA0764">
            <w:pPr>
              <w:spacing w:after="10"/>
            </w:pP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Auflösungsstandard</w:t>
            </w:r>
          </w:p>
        </w:tc>
        <w:tc>
          <w:tcPr>
            <w:tcW w:w="4500" w:type="dxa"/>
          </w:tcPr>
          <w:p w:rsidR="009C2091" w:rsidRDefault="00361666" w:rsidP="00CA0764">
            <w:pPr>
              <w:spacing w:after="10"/>
            </w:pPr>
            <w:r>
              <w:t xml:space="preserve">HD </w:t>
            </w:r>
            <w:r w:rsidR="00CA0764">
              <w:t>1080</w:t>
            </w:r>
            <w:r>
              <w:t>p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System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 xml:space="preserve">True </w:t>
            </w:r>
            <w:proofErr w:type="spellStart"/>
            <w:r>
              <w:t>Day&amp;Night</w:t>
            </w:r>
            <w:proofErr w:type="spellEnd"/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Chipgröße</w:t>
            </w:r>
          </w:p>
        </w:tc>
        <w:tc>
          <w:tcPr>
            <w:tcW w:w="4500" w:type="dxa"/>
          </w:tcPr>
          <w:p w:rsidR="009C2091" w:rsidRDefault="00361666" w:rsidP="00256A5D">
            <w:pPr>
              <w:spacing w:after="10"/>
            </w:pPr>
            <w:r>
              <w:t>1/2,</w:t>
            </w:r>
            <w:r w:rsidR="0062517E">
              <w:t>9</w:t>
            </w:r>
            <w:r>
              <w:t>"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Aufnahmesensor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CMOS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Videokompression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 xml:space="preserve">H.264, </w:t>
            </w:r>
            <w:r w:rsidR="00256A5D">
              <w:t xml:space="preserve">H.265, </w:t>
            </w:r>
            <w:r>
              <w:t>M-JPEG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Bildauflösung max.</w:t>
            </w:r>
          </w:p>
        </w:tc>
        <w:tc>
          <w:tcPr>
            <w:tcW w:w="4500" w:type="dxa"/>
          </w:tcPr>
          <w:p w:rsidR="009C2091" w:rsidRDefault="00256A5D" w:rsidP="00CA0764">
            <w:pPr>
              <w:spacing w:after="10"/>
            </w:pPr>
            <w:r>
              <w:t>1920</w:t>
            </w:r>
            <w:r w:rsidR="00CA0764">
              <w:t>x1080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Bildübertragungsrate max.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 xml:space="preserve">30 </w:t>
            </w:r>
            <w:proofErr w:type="spellStart"/>
            <w:r>
              <w:t>fps</w:t>
            </w:r>
            <w:proofErr w:type="spellEnd"/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IR-Sperrfilter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schaltbar</w:t>
            </w:r>
          </w:p>
        </w:tc>
      </w:tr>
      <w:tr w:rsidR="00256A5D" w:rsidTr="000978BC">
        <w:tc>
          <w:tcPr>
            <w:tcW w:w="4500" w:type="dxa"/>
          </w:tcPr>
          <w:p w:rsidR="00256A5D" w:rsidRDefault="00256A5D" w:rsidP="000978BC">
            <w:pPr>
              <w:spacing w:after="10"/>
            </w:pPr>
            <w:r>
              <w:t>Lichtempfindlichkeit Farbe</w:t>
            </w:r>
          </w:p>
        </w:tc>
        <w:tc>
          <w:tcPr>
            <w:tcW w:w="4500" w:type="dxa"/>
          </w:tcPr>
          <w:p w:rsidR="00256A5D" w:rsidRDefault="00256A5D" w:rsidP="0062517E">
            <w:pPr>
              <w:spacing w:after="10"/>
            </w:pPr>
            <w:r>
              <w:t>0,</w:t>
            </w:r>
            <w:r w:rsidR="0062517E">
              <w:t>12 Lux, bei F1,3</w:t>
            </w:r>
            <w:r>
              <w:t>, 30 IRE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 w:rsidP="00256A5D">
            <w:pPr>
              <w:spacing w:after="10"/>
            </w:pPr>
            <w:r>
              <w:t>Lichtempfindlichkeit</w:t>
            </w:r>
            <w:r w:rsidR="00256A5D">
              <w:t xml:space="preserve"> SW</w:t>
            </w:r>
          </w:p>
        </w:tc>
        <w:tc>
          <w:tcPr>
            <w:tcW w:w="4500" w:type="dxa"/>
          </w:tcPr>
          <w:p w:rsidR="00256A5D" w:rsidRDefault="00256A5D" w:rsidP="0062517E">
            <w:pPr>
              <w:spacing w:after="10"/>
            </w:pPr>
            <w:r>
              <w:t>0,0</w:t>
            </w:r>
            <w:r w:rsidR="0062517E">
              <w:t>2</w:t>
            </w:r>
            <w:r>
              <w:t xml:space="preserve"> Lux, bei F1,</w:t>
            </w:r>
            <w:r w:rsidR="0062517E">
              <w:t>3</w:t>
            </w:r>
            <w:r w:rsidR="00361666">
              <w:t>, 30 IRE</w:t>
            </w:r>
            <w:r>
              <w:t>, 0 Lux bei IR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 xml:space="preserve">Low Speed </w:t>
            </w:r>
            <w:proofErr w:type="spellStart"/>
            <w:r>
              <w:t>Shutter</w:t>
            </w:r>
            <w:proofErr w:type="spellEnd"/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ja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Digitale Rauschunterdrückung (DNR)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proofErr w:type="spellStart"/>
            <w:r>
              <w:t>iDNR</w:t>
            </w:r>
            <w:proofErr w:type="spellEnd"/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Gegenlichtkompensation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BLC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Wide Dynamic Range (WDR)</w:t>
            </w:r>
          </w:p>
        </w:tc>
        <w:tc>
          <w:tcPr>
            <w:tcW w:w="4500" w:type="dxa"/>
          </w:tcPr>
          <w:p w:rsidR="009C2091" w:rsidRDefault="0003165E" w:rsidP="0062517E">
            <w:pPr>
              <w:spacing w:after="10"/>
            </w:pPr>
            <w:r w:rsidRPr="0003165E">
              <w:rPr>
                <w:rStyle w:val="textStyle"/>
              </w:rPr>
              <w:t>85 dB WDR</w:t>
            </w:r>
            <w:r>
              <w:rPr>
                <w:rStyle w:val="textStyle"/>
              </w:rPr>
              <w:t xml:space="preserve"> nach </w:t>
            </w:r>
            <w:r w:rsidRPr="0003165E">
              <w:rPr>
                <w:rStyle w:val="textStyle"/>
              </w:rPr>
              <w:t>IEC 62676 Teil 5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Bewegungsmelder</w:t>
            </w:r>
          </w:p>
        </w:tc>
        <w:tc>
          <w:tcPr>
            <w:tcW w:w="4500" w:type="dxa"/>
          </w:tcPr>
          <w:p w:rsidR="009C2091" w:rsidRDefault="00256A5D">
            <w:pPr>
              <w:spacing w:after="10"/>
            </w:pPr>
            <w:r>
              <w:t>Essential Video Analytics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Objektiv Typ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proofErr w:type="spellStart"/>
            <w:r>
              <w:t>Varifokal</w:t>
            </w:r>
            <w:proofErr w:type="spellEnd"/>
            <w:r>
              <w:t xml:space="preserve"> (motorisiert)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Brennweite</w:t>
            </w:r>
          </w:p>
        </w:tc>
        <w:tc>
          <w:tcPr>
            <w:tcW w:w="4500" w:type="dxa"/>
          </w:tcPr>
          <w:p w:rsidR="009C2091" w:rsidRDefault="0062517E">
            <w:pPr>
              <w:spacing w:after="10"/>
            </w:pPr>
            <w:r>
              <w:t>3 - 10</w:t>
            </w:r>
            <w:r w:rsidR="00361666">
              <w:t xml:space="preserve"> mm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Digital Zoom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ja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Bildwinkel horizontal</w:t>
            </w:r>
          </w:p>
        </w:tc>
        <w:tc>
          <w:tcPr>
            <w:tcW w:w="4500" w:type="dxa"/>
          </w:tcPr>
          <w:p w:rsidR="009C2091" w:rsidRDefault="0062517E" w:rsidP="0062517E">
            <w:pPr>
              <w:spacing w:after="10"/>
            </w:pPr>
            <w:r>
              <w:t>101</w:t>
            </w:r>
            <w:r w:rsidR="00361666">
              <w:t xml:space="preserve"> - 3</w:t>
            </w:r>
            <w:r>
              <w:t>4</w:t>
            </w:r>
            <w:r w:rsidR="00361666">
              <w:t xml:space="preserve"> °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Beleuchtung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Infrarot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Gehäuse</w:t>
            </w:r>
          </w:p>
        </w:tc>
        <w:tc>
          <w:tcPr>
            <w:tcW w:w="4500" w:type="dxa"/>
          </w:tcPr>
          <w:p w:rsidR="009C2091" w:rsidRDefault="0003165E">
            <w:pPr>
              <w:spacing w:after="10"/>
            </w:pPr>
            <w:r>
              <w:t>Außen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Farbe (Gehäuse)</w:t>
            </w:r>
          </w:p>
        </w:tc>
        <w:tc>
          <w:tcPr>
            <w:tcW w:w="4500" w:type="dxa"/>
          </w:tcPr>
          <w:p w:rsidR="009C2091" w:rsidRDefault="0062517E">
            <w:pPr>
              <w:spacing w:after="10"/>
            </w:pPr>
            <w:r w:rsidRPr="0062517E">
              <w:t>RAL 9003, RAL 9017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Gehäusematerial</w:t>
            </w:r>
          </w:p>
        </w:tc>
        <w:tc>
          <w:tcPr>
            <w:tcW w:w="4500" w:type="dxa"/>
          </w:tcPr>
          <w:p w:rsidR="009C2091" w:rsidRDefault="0003165E">
            <w:pPr>
              <w:spacing w:after="10"/>
            </w:pPr>
            <w:r>
              <w:t>Aluminium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Videoausgänge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Composite (FBAS) permanent nutzbar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Alarmeingänge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1</w:t>
            </w:r>
          </w:p>
        </w:tc>
      </w:tr>
      <w:tr w:rsidR="0062517E" w:rsidTr="00D828B1">
        <w:tc>
          <w:tcPr>
            <w:tcW w:w="4500" w:type="dxa"/>
          </w:tcPr>
          <w:p w:rsidR="0062517E" w:rsidRDefault="0062517E" w:rsidP="00D828B1">
            <w:pPr>
              <w:spacing w:after="10"/>
            </w:pPr>
            <w:r>
              <w:t>Audiounterstützung</w:t>
            </w:r>
          </w:p>
        </w:tc>
        <w:tc>
          <w:tcPr>
            <w:tcW w:w="4500" w:type="dxa"/>
          </w:tcPr>
          <w:p w:rsidR="0062517E" w:rsidRDefault="0062517E" w:rsidP="00D828B1">
            <w:pPr>
              <w:spacing w:after="10"/>
            </w:pPr>
            <w:r>
              <w:t>ja</w:t>
            </w:r>
          </w:p>
        </w:tc>
      </w:tr>
      <w:tr w:rsidR="009C2091" w:rsidTr="009C2091">
        <w:tc>
          <w:tcPr>
            <w:tcW w:w="4500" w:type="dxa"/>
          </w:tcPr>
          <w:p w:rsidR="009C2091" w:rsidRDefault="0062517E">
            <w:pPr>
              <w:spacing w:after="10"/>
            </w:pPr>
            <w:r>
              <w:t>Mikrofon</w:t>
            </w:r>
          </w:p>
        </w:tc>
        <w:tc>
          <w:tcPr>
            <w:tcW w:w="4500" w:type="dxa"/>
          </w:tcPr>
          <w:p w:rsidR="009C2091" w:rsidRDefault="0003165E" w:rsidP="0062517E">
            <w:pPr>
              <w:spacing w:after="10"/>
            </w:pPr>
            <w:r>
              <w:t>-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Steuer-Schnittstellen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nein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Interner Speicher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proofErr w:type="spellStart"/>
            <w:r>
              <w:t>microSDHC</w:t>
            </w:r>
            <w:proofErr w:type="spellEnd"/>
            <w:r>
              <w:t xml:space="preserve">-Karte, </w:t>
            </w:r>
            <w:proofErr w:type="spellStart"/>
            <w:r>
              <w:t>microSDXC</w:t>
            </w:r>
            <w:proofErr w:type="spellEnd"/>
            <w:r>
              <w:t>-Karte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Stromversorgung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 xml:space="preserve">12VDC, 24VAC, </w:t>
            </w:r>
            <w:proofErr w:type="spellStart"/>
            <w:r>
              <w:t>PoE</w:t>
            </w:r>
            <w:proofErr w:type="spellEnd"/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 xml:space="preserve">Power </w:t>
            </w:r>
            <w:proofErr w:type="spellStart"/>
            <w:r>
              <w:t>over</w:t>
            </w:r>
            <w:proofErr w:type="spellEnd"/>
            <w:r>
              <w:t xml:space="preserve"> Ethernet</w:t>
            </w:r>
          </w:p>
        </w:tc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IEEE 802.3af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proofErr w:type="spellStart"/>
            <w:r>
              <w:t>Vandalismusgeschützt</w:t>
            </w:r>
            <w:proofErr w:type="spellEnd"/>
          </w:p>
        </w:tc>
        <w:tc>
          <w:tcPr>
            <w:tcW w:w="4500" w:type="dxa"/>
          </w:tcPr>
          <w:p w:rsidR="009C2091" w:rsidRDefault="0003165E">
            <w:pPr>
              <w:spacing w:after="10"/>
            </w:pPr>
            <w:r>
              <w:t>IK10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Temperaturbereich (Betrieb)</w:t>
            </w:r>
          </w:p>
        </w:tc>
        <w:tc>
          <w:tcPr>
            <w:tcW w:w="4500" w:type="dxa"/>
          </w:tcPr>
          <w:p w:rsidR="009C2091" w:rsidRDefault="0003165E" w:rsidP="00C25F5D">
            <w:pPr>
              <w:spacing w:after="10"/>
            </w:pPr>
            <w:r>
              <w:t>-4</w:t>
            </w:r>
            <w:r w:rsidR="00361666">
              <w:t xml:space="preserve">0°C </w:t>
            </w:r>
            <w:r w:rsidR="00E02017">
              <w:t>bis</w:t>
            </w:r>
            <w:r w:rsidR="00361666">
              <w:t xml:space="preserve"> +</w:t>
            </w:r>
            <w:r w:rsidR="00C25F5D">
              <w:t>5</w:t>
            </w:r>
            <w:r w:rsidR="00361666">
              <w:t>0°C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Schutzart</w:t>
            </w:r>
          </w:p>
        </w:tc>
        <w:tc>
          <w:tcPr>
            <w:tcW w:w="4500" w:type="dxa"/>
          </w:tcPr>
          <w:p w:rsidR="009C2091" w:rsidRDefault="0003165E">
            <w:pPr>
              <w:spacing w:after="10"/>
            </w:pPr>
            <w:r>
              <w:t>IP66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t>ONVIF</w:t>
            </w:r>
          </w:p>
        </w:tc>
        <w:tc>
          <w:tcPr>
            <w:tcW w:w="4500" w:type="dxa"/>
          </w:tcPr>
          <w:p w:rsidR="009C2091" w:rsidRDefault="00E02017">
            <w:pPr>
              <w:spacing w:after="10"/>
            </w:pPr>
            <w:r>
              <w:t>J</w:t>
            </w:r>
            <w:r w:rsidR="00361666">
              <w:t>a</w:t>
            </w:r>
          </w:p>
        </w:tc>
      </w:tr>
      <w:tr w:rsidR="009C2091" w:rsidTr="009C2091">
        <w:tc>
          <w:tcPr>
            <w:tcW w:w="4500" w:type="dxa"/>
          </w:tcPr>
          <w:p w:rsidR="009C2091" w:rsidRDefault="00361666">
            <w:pPr>
              <w:spacing w:after="10"/>
            </w:pPr>
            <w:r>
              <w:lastRenderedPageBreak/>
              <w:t>Zertifizierungen</w:t>
            </w:r>
          </w:p>
        </w:tc>
        <w:tc>
          <w:tcPr>
            <w:tcW w:w="4500" w:type="dxa"/>
          </w:tcPr>
          <w:p w:rsidR="009C2091" w:rsidRDefault="00C25F5D">
            <w:pPr>
              <w:spacing w:after="10"/>
            </w:pPr>
            <w:r>
              <w:t>-</w:t>
            </w:r>
          </w:p>
        </w:tc>
      </w:tr>
    </w:tbl>
    <w:p w:rsidR="00361666" w:rsidRDefault="00361666" w:rsidP="00361666">
      <w:pPr>
        <w:pStyle w:val="p2Style"/>
      </w:pPr>
      <w:r>
        <w:t xml:space="preserve">angebotenes Fabrikat: </w:t>
      </w:r>
      <w:r>
        <w:tab/>
      </w:r>
      <w:r>
        <w:tab/>
        <w:t>Bosch</w:t>
      </w:r>
      <w:r>
        <w:tab/>
      </w:r>
    </w:p>
    <w:p w:rsidR="00361666" w:rsidRDefault="00361666" w:rsidP="00361666">
      <w:pPr>
        <w:pStyle w:val="p2Style"/>
      </w:pPr>
      <w:r>
        <w:t xml:space="preserve">angebotener Typ: </w:t>
      </w:r>
      <w:r>
        <w:tab/>
      </w:r>
      <w:r>
        <w:tab/>
      </w:r>
      <w:r w:rsidR="00CA0764">
        <w:t>N</w:t>
      </w:r>
      <w:r w:rsidR="00C25F5D">
        <w:t>D</w:t>
      </w:r>
      <w:r w:rsidR="0003165E">
        <w:t>E</w:t>
      </w:r>
      <w:r w:rsidR="00E02017">
        <w:t>-4502</w:t>
      </w:r>
      <w:r w:rsidRPr="00361666">
        <w:t>-A</w:t>
      </w:r>
      <w:r w:rsidR="00E02017">
        <w:t>L</w:t>
      </w:r>
      <w:r>
        <w:tab/>
      </w:r>
      <w:r>
        <w:tab/>
        <w:t>__________</w:t>
      </w:r>
      <w:r>
        <w:tab/>
        <w:t>__________</w:t>
      </w:r>
    </w:p>
    <w:p w:rsidR="00361666" w:rsidRDefault="00361666" w:rsidP="00361666">
      <w:pPr>
        <w:pStyle w:val="p2Style"/>
      </w:pPr>
    </w:p>
    <w:p w:rsidR="00361666" w:rsidRDefault="00361666" w:rsidP="00361666">
      <w:pPr>
        <w:pStyle w:val="p2Style"/>
      </w:pPr>
      <w:r>
        <w:t>gleichwertig oder besser:</w:t>
      </w:r>
    </w:p>
    <w:p w:rsidR="00361666" w:rsidRDefault="00361666" w:rsidP="00361666">
      <w:pPr>
        <w:pStyle w:val="p2Style"/>
      </w:pPr>
    </w:p>
    <w:p w:rsidR="00361666" w:rsidRDefault="00361666" w:rsidP="00361666">
      <w:pPr>
        <w:pStyle w:val="p2Style"/>
      </w:pPr>
      <w:r>
        <w:t>Fabrikat:__________________</w:t>
      </w:r>
    </w:p>
    <w:p w:rsidR="00361666" w:rsidRDefault="00361666" w:rsidP="00361666">
      <w:pPr>
        <w:pStyle w:val="p2Style"/>
      </w:pPr>
    </w:p>
    <w:p w:rsidR="009C2091" w:rsidRDefault="00361666" w:rsidP="00361666">
      <w:pPr>
        <w:pStyle w:val="p2Style"/>
      </w:pPr>
      <w:r>
        <w:t>Typ:______________________</w:t>
      </w:r>
    </w:p>
    <w:p w:rsidR="00C25F5D" w:rsidRDefault="00C25F5D">
      <w:r>
        <w:br w:type="page"/>
      </w:r>
    </w:p>
    <w:p w:rsidR="0003165E" w:rsidRDefault="0003165E" w:rsidP="0003165E">
      <w:pPr>
        <w:pStyle w:val="pStyle"/>
        <w:jc w:val="left"/>
      </w:pPr>
      <w:r>
        <w:rPr>
          <w:rStyle w:val="headStyle"/>
        </w:rPr>
        <w:lastRenderedPageBreak/>
        <w:t xml:space="preserve">Feststehende </w:t>
      </w:r>
      <w:proofErr w:type="spellStart"/>
      <w:r>
        <w:rPr>
          <w:rStyle w:val="headStyle"/>
        </w:rPr>
        <w:t>Domekamera</w:t>
      </w:r>
      <w:proofErr w:type="spellEnd"/>
      <w:r>
        <w:rPr>
          <w:rStyle w:val="headStyle"/>
        </w:rPr>
        <w:t xml:space="preserve"> für Außen – NDE</w:t>
      </w:r>
      <w:r>
        <w:rPr>
          <w:rStyle w:val="headStyle"/>
        </w:rPr>
        <w:t>-4502-A</w:t>
      </w:r>
    </w:p>
    <w:p w:rsidR="0003165E" w:rsidRDefault="0003165E" w:rsidP="0003165E">
      <w:pPr>
        <w:pStyle w:val="p2Style"/>
      </w:pPr>
    </w:p>
    <w:p w:rsidR="0003165E" w:rsidRDefault="0003165E" w:rsidP="0003165E">
      <w:pPr>
        <w:pStyle w:val="p2Style"/>
      </w:pPr>
      <w:r>
        <w:rPr>
          <w:rStyle w:val="head2Style"/>
        </w:rPr>
        <w:t>Kurzbeschreibung</w:t>
      </w:r>
    </w:p>
    <w:p w:rsidR="0003165E" w:rsidRDefault="0003165E" w:rsidP="0003165E">
      <w:pPr>
        <w:pStyle w:val="p2Style"/>
      </w:pPr>
      <w:r>
        <w:rPr>
          <w:rStyle w:val="textStyle"/>
        </w:rPr>
        <w:t xml:space="preserve">1/2,9" Netzwerk Kamera, Tag/Nacht, 1920x1080, 3-10mm, Autofokus, </w:t>
      </w:r>
      <w:proofErr w:type="spellStart"/>
      <w:r>
        <w:rPr>
          <w:rStyle w:val="textStyle"/>
        </w:rPr>
        <w:t>PoE</w:t>
      </w:r>
      <w:proofErr w:type="spellEnd"/>
    </w:p>
    <w:p w:rsidR="0003165E" w:rsidRDefault="0003165E" w:rsidP="0003165E">
      <w:pPr>
        <w:pStyle w:val="p2Style"/>
      </w:pPr>
    </w:p>
    <w:p w:rsidR="0003165E" w:rsidRDefault="0003165E" w:rsidP="0003165E">
      <w:pPr>
        <w:pStyle w:val="p2Style"/>
      </w:pPr>
      <w:r>
        <w:rPr>
          <w:rStyle w:val="head2Style"/>
        </w:rPr>
        <w:t>Hauptmerkmale</w:t>
      </w:r>
    </w:p>
    <w:p w:rsidR="0003165E" w:rsidRDefault="0003165E" w:rsidP="0003165E">
      <w:pPr>
        <w:pStyle w:val="p2Style"/>
      </w:pPr>
      <w:r>
        <w:rPr>
          <w:rStyle w:val="textStyle"/>
        </w:rPr>
        <w:t xml:space="preserve">Netzwerk </w:t>
      </w:r>
      <w:proofErr w:type="spellStart"/>
      <w:r>
        <w:rPr>
          <w:rStyle w:val="textStyle"/>
        </w:rPr>
        <w:t>Fixdome</w:t>
      </w:r>
      <w:proofErr w:type="spellEnd"/>
      <w:r>
        <w:rPr>
          <w:rStyle w:val="textStyle"/>
        </w:rPr>
        <w:t>-Kamera für den Außeneinsatz</w:t>
      </w:r>
    </w:p>
    <w:p w:rsidR="0003165E" w:rsidRDefault="0003165E" w:rsidP="0003165E">
      <w:pPr>
        <w:pStyle w:val="p2Style"/>
      </w:pPr>
      <w:r>
        <w:rPr>
          <w:rStyle w:val="textStyle"/>
        </w:rPr>
        <w:t>HD-Auflösung bis 1920x 1080 Pixel</w:t>
      </w:r>
    </w:p>
    <w:p w:rsidR="0003165E" w:rsidRDefault="0003165E" w:rsidP="0003165E">
      <w:pPr>
        <w:pStyle w:val="p2Style"/>
      </w:pPr>
      <w:r>
        <w:rPr>
          <w:rStyle w:val="textStyle"/>
        </w:rPr>
        <w:t xml:space="preserve">True </w:t>
      </w:r>
      <w:proofErr w:type="spellStart"/>
      <w:r>
        <w:rPr>
          <w:rStyle w:val="textStyle"/>
        </w:rPr>
        <w:t>Day&amp;Night</w:t>
      </w:r>
      <w:proofErr w:type="spellEnd"/>
      <w:r>
        <w:rPr>
          <w:rStyle w:val="textStyle"/>
        </w:rPr>
        <w:t xml:space="preserve"> mit schaltbarem IR-Filter</w:t>
      </w:r>
    </w:p>
    <w:p w:rsidR="0003165E" w:rsidRDefault="0003165E" w:rsidP="0003165E">
      <w:pPr>
        <w:pStyle w:val="p2Style"/>
      </w:pPr>
      <w:r>
        <w:rPr>
          <w:rStyle w:val="textStyle"/>
        </w:rPr>
        <w:t xml:space="preserve">Motorisch betriebenes automatisches </w:t>
      </w:r>
      <w:proofErr w:type="spellStart"/>
      <w:r>
        <w:rPr>
          <w:rStyle w:val="textStyle"/>
        </w:rPr>
        <w:t>Varifokal</w:t>
      </w:r>
      <w:proofErr w:type="spellEnd"/>
      <w:r>
        <w:rPr>
          <w:rStyle w:val="textStyle"/>
        </w:rPr>
        <w:t>-Objektiv 3-10mm</w:t>
      </w:r>
    </w:p>
    <w:p w:rsidR="0003165E" w:rsidRDefault="0003165E" w:rsidP="0003165E">
      <w:pPr>
        <w:pStyle w:val="p2Style"/>
      </w:pPr>
      <w:r>
        <w:rPr>
          <w:rStyle w:val="textStyle"/>
        </w:rPr>
        <w:t xml:space="preserve">Empfindlichkeit Farbe: 0,12 Lux bei F1,3/30IRE </w:t>
      </w:r>
    </w:p>
    <w:p w:rsidR="0003165E" w:rsidRDefault="0003165E" w:rsidP="0003165E">
      <w:pPr>
        <w:pStyle w:val="p2Style"/>
      </w:pPr>
      <w:proofErr w:type="spellStart"/>
      <w:r>
        <w:rPr>
          <w:rStyle w:val="textStyle"/>
        </w:rPr>
        <w:t>Regions</w:t>
      </w:r>
      <w:proofErr w:type="spellEnd"/>
      <w:r>
        <w:rPr>
          <w:rStyle w:val="textStyle"/>
        </w:rPr>
        <w:t xml:space="preserve"> </w:t>
      </w:r>
      <w:proofErr w:type="spellStart"/>
      <w:r>
        <w:rPr>
          <w:rStyle w:val="textStyle"/>
        </w:rPr>
        <w:t>of</w:t>
      </w:r>
      <w:proofErr w:type="spellEnd"/>
      <w:r>
        <w:rPr>
          <w:rStyle w:val="textStyle"/>
        </w:rPr>
        <w:t xml:space="preserve"> Interest und E-PTZ</w:t>
      </w:r>
    </w:p>
    <w:p w:rsidR="0003165E" w:rsidRDefault="0003165E" w:rsidP="0003165E">
      <w:pPr>
        <w:pStyle w:val="p2Style"/>
      </w:pPr>
      <w:r>
        <w:rPr>
          <w:rStyle w:val="textStyle"/>
        </w:rPr>
        <w:t>Wide Dynamic Range (85dB)</w:t>
      </w:r>
    </w:p>
    <w:p w:rsidR="0003165E" w:rsidRDefault="0003165E" w:rsidP="0003165E">
      <w:pPr>
        <w:pStyle w:val="p2Style"/>
      </w:pPr>
      <w:r>
        <w:rPr>
          <w:rStyle w:val="textStyle"/>
        </w:rPr>
        <w:t>Objektorientierte Videoanalyse</w:t>
      </w:r>
    </w:p>
    <w:p w:rsidR="0003165E" w:rsidRDefault="0003165E" w:rsidP="0003165E">
      <w:pPr>
        <w:pStyle w:val="p2Style"/>
        <w:rPr>
          <w:rStyle w:val="textStyle"/>
        </w:rPr>
      </w:pPr>
      <w:r>
        <w:rPr>
          <w:rStyle w:val="textStyle"/>
        </w:rPr>
        <w:t xml:space="preserve">Stromversorgung: 24VAC/12VDC, </w:t>
      </w:r>
      <w:proofErr w:type="spellStart"/>
      <w:r>
        <w:rPr>
          <w:rStyle w:val="textStyle"/>
        </w:rPr>
        <w:t>PoE</w:t>
      </w:r>
      <w:proofErr w:type="spellEnd"/>
      <w:r>
        <w:rPr>
          <w:rStyle w:val="textStyle"/>
        </w:rPr>
        <w:t xml:space="preserve"> IEEE 802.3af</w:t>
      </w:r>
    </w:p>
    <w:p w:rsidR="0003165E" w:rsidRDefault="0003165E" w:rsidP="0003165E">
      <w:pPr>
        <w:pStyle w:val="p2Style"/>
        <w:rPr>
          <w:rStyle w:val="textStyle"/>
        </w:rPr>
      </w:pPr>
      <w:r>
        <w:rPr>
          <w:rStyle w:val="textStyle"/>
        </w:rPr>
        <w:t xml:space="preserve">Speicher für Netzwerkschlüssel: </w:t>
      </w:r>
      <w:proofErr w:type="spellStart"/>
      <w:r>
        <w:rPr>
          <w:rStyle w:val="textStyle"/>
        </w:rPr>
        <w:t>Trusted</w:t>
      </w:r>
      <w:proofErr w:type="spellEnd"/>
      <w:r>
        <w:rPr>
          <w:rStyle w:val="textStyle"/>
        </w:rPr>
        <w:t xml:space="preserve"> </w:t>
      </w:r>
      <w:proofErr w:type="spellStart"/>
      <w:r>
        <w:rPr>
          <w:rStyle w:val="textStyle"/>
        </w:rPr>
        <w:t>Platform</w:t>
      </w:r>
      <w:proofErr w:type="spellEnd"/>
      <w:r>
        <w:rPr>
          <w:rStyle w:val="textStyle"/>
        </w:rPr>
        <w:t xml:space="preserve"> Module (TPM)</w:t>
      </w:r>
    </w:p>
    <w:p w:rsidR="0003165E" w:rsidRDefault="0003165E" w:rsidP="0003165E">
      <w:pPr>
        <w:pStyle w:val="p2Style"/>
      </w:pPr>
      <w:proofErr w:type="spellStart"/>
      <w:r w:rsidRPr="0003165E">
        <w:t>Vandalism</w:t>
      </w:r>
      <w:r>
        <w:t>usgeschützt</w:t>
      </w:r>
      <w:proofErr w:type="spellEnd"/>
      <w:r>
        <w:t xml:space="preserve"> IK10, Schutzart IP66</w:t>
      </w:r>
    </w:p>
    <w:p w:rsidR="0003165E" w:rsidRDefault="0003165E" w:rsidP="0003165E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4500"/>
        <w:gridCol w:w="4500"/>
      </w:tblGrid>
      <w:tr w:rsidR="0003165E" w:rsidTr="00C653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Auflösungsstandard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HD 1080p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System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 xml:space="preserve">True </w:t>
            </w:r>
            <w:proofErr w:type="spellStart"/>
            <w:r>
              <w:t>Day&amp;Night</w:t>
            </w:r>
            <w:proofErr w:type="spellEnd"/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Chipgröße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1/2,9"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Aufnahmesensor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CMOS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Videokompression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H.264, H.265, M-JPEG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Bildauflösung max.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1920x1080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Bildübertragungsrate max.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 xml:space="preserve">30 </w:t>
            </w:r>
            <w:proofErr w:type="spellStart"/>
            <w:r>
              <w:t>fps</w:t>
            </w:r>
            <w:proofErr w:type="spellEnd"/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IR-Sperrfilter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schaltbar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Lichtempfindlichkeit Farbe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0,12 Lux, bei F1,3, 30 IRE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Lichtempfindlichkeit SW</w:t>
            </w:r>
          </w:p>
        </w:tc>
        <w:tc>
          <w:tcPr>
            <w:tcW w:w="4500" w:type="dxa"/>
          </w:tcPr>
          <w:p w:rsidR="0003165E" w:rsidRDefault="0003165E" w:rsidP="0003165E">
            <w:pPr>
              <w:spacing w:after="10"/>
            </w:pPr>
            <w:r>
              <w:t>0,02 Lux, bei F1,3, 30 IRE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 xml:space="preserve">Low Speed </w:t>
            </w:r>
            <w:proofErr w:type="spellStart"/>
            <w:r>
              <w:t>Shutter</w:t>
            </w:r>
            <w:proofErr w:type="spellEnd"/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ja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Digitale Rauschunterdrückung (DNR)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proofErr w:type="spellStart"/>
            <w:r>
              <w:t>iDNR</w:t>
            </w:r>
            <w:proofErr w:type="spellEnd"/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Gegenlichtkompensation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BLC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Wide Dynamic Range (WDR)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 w:rsidRPr="0003165E">
              <w:rPr>
                <w:rStyle w:val="textStyle"/>
              </w:rPr>
              <w:t>85 dB WDR</w:t>
            </w:r>
            <w:r>
              <w:rPr>
                <w:rStyle w:val="textStyle"/>
              </w:rPr>
              <w:t xml:space="preserve"> nach </w:t>
            </w:r>
            <w:r w:rsidRPr="0003165E">
              <w:rPr>
                <w:rStyle w:val="textStyle"/>
              </w:rPr>
              <w:t>IEC 62676 Teil 5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Bewegungsmelder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Essential Video Analytics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Objektiv Typ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proofErr w:type="spellStart"/>
            <w:r>
              <w:t>Varifokal</w:t>
            </w:r>
            <w:proofErr w:type="spellEnd"/>
            <w:r>
              <w:t xml:space="preserve"> (motorisiert)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Brennweite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3 - 10 mm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Digital Zoom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ja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Bildwinkel horizontal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101 - 34 °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Beleuchtung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-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Gehäuse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Außen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Farbe (Gehäuse)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 w:rsidRPr="0062517E">
              <w:t>RAL 9003, RAL 9017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Gehäusematerial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Aluminium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Videoausgänge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Composite (FBAS) permanent nutzbar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Alarmeingänge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1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Audiounterstützung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ja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Mikrofon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-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Steuer-Schnittstellen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nein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Interner Speicher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proofErr w:type="spellStart"/>
            <w:r>
              <w:t>microSDHC</w:t>
            </w:r>
            <w:proofErr w:type="spellEnd"/>
            <w:r>
              <w:t xml:space="preserve">-Karte, </w:t>
            </w:r>
            <w:proofErr w:type="spellStart"/>
            <w:r>
              <w:t>microSDXC</w:t>
            </w:r>
            <w:proofErr w:type="spellEnd"/>
            <w:r>
              <w:t>-Karte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Stromversorgung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 xml:space="preserve">12VDC, 24VAC, </w:t>
            </w:r>
            <w:proofErr w:type="spellStart"/>
            <w:r>
              <w:t>PoE</w:t>
            </w:r>
            <w:proofErr w:type="spellEnd"/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 xml:space="preserve">Power </w:t>
            </w:r>
            <w:proofErr w:type="spellStart"/>
            <w:r>
              <w:t>over</w:t>
            </w:r>
            <w:proofErr w:type="spellEnd"/>
            <w:r>
              <w:t xml:space="preserve"> Ethernet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IEEE 802.3af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proofErr w:type="spellStart"/>
            <w:r>
              <w:t>Vandalismusgeschützt</w:t>
            </w:r>
            <w:proofErr w:type="spellEnd"/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IK10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Temperaturbereich (Betrieb)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-40°C bis +50°C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Schutzart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IP66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ONVIF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Ja</w:t>
            </w:r>
          </w:p>
        </w:tc>
      </w:tr>
      <w:tr w:rsidR="0003165E" w:rsidTr="00C6531B"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Zertifizierungen</w:t>
            </w:r>
          </w:p>
        </w:tc>
        <w:tc>
          <w:tcPr>
            <w:tcW w:w="4500" w:type="dxa"/>
          </w:tcPr>
          <w:p w:rsidR="0003165E" w:rsidRDefault="0003165E" w:rsidP="00C6531B">
            <w:pPr>
              <w:spacing w:after="10"/>
            </w:pPr>
            <w:r>
              <w:t>-</w:t>
            </w:r>
          </w:p>
        </w:tc>
      </w:tr>
    </w:tbl>
    <w:p w:rsidR="0003165E" w:rsidRDefault="0003165E" w:rsidP="0003165E">
      <w:pPr>
        <w:pStyle w:val="p2Style"/>
      </w:pPr>
      <w:r>
        <w:lastRenderedPageBreak/>
        <w:t xml:space="preserve">angebotenes Fabrikat: </w:t>
      </w:r>
      <w:r>
        <w:tab/>
      </w:r>
      <w:r>
        <w:tab/>
        <w:t>Bosch</w:t>
      </w:r>
      <w:r>
        <w:tab/>
      </w:r>
    </w:p>
    <w:p w:rsidR="0003165E" w:rsidRDefault="0003165E" w:rsidP="0003165E">
      <w:pPr>
        <w:pStyle w:val="p2Style"/>
      </w:pPr>
      <w:r>
        <w:t xml:space="preserve">angebotener Typ: </w:t>
      </w:r>
      <w:r>
        <w:tab/>
      </w:r>
      <w:r>
        <w:tab/>
        <w:t>NDE-4502</w:t>
      </w:r>
      <w:r w:rsidRPr="00361666">
        <w:t>-A</w:t>
      </w:r>
      <w:bookmarkStart w:id="0" w:name="_GoBack"/>
      <w:bookmarkEnd w:id="0"/>
      <w:r>
        <w:tab/>
      </w:r>
      <w:r>
        <w:tab/>
        <w:t>__________</w:t>
      </w:r>
      <w:r>
        <w:tab/>
        <w:t>__________</w:t>
      </w:r>
    </w:p>
    <w:p w:rsidR="0003165E" w:rsidRDefault="0003165E" w:rsidP="0003165E">
      <w:pPr>
        <w:pStyle w:val="p2Style"/>
      </w:pPr>
    </w:p>
    <w:p w:rsidR="0003165E" w:rsidRDefault="0003165E" w:rsidP="0003165E">
      <w:pPr>
        <w:pStyle w:val="p2Style"/>
      </w:pPr>
      <w:r>
        <w:t>gleichwertig oder besser:</w:t>
      </w:r>
    </w:p>
    <w:p w:rsidR="0003165E" w:rsidRDefault="0003165E" w:rsidP="0003165E">
      <w:pPr>
        <w:pStyle w:val="p2Style"/>
      </w:pPr>
    </w:p>
    <w:p w:rsidR="0003165E" w:rsidRDefault="0003165E" w:rsidP="0003165E">
      <w:pPr>
        <w:pStyle w:val="p2Style"/>
      </w:pPr>
      <w:r>
        <w:t>Fabrikat:__________________</w:t>
      </w:r>
    </w:p>
    <w:p w:rsidR="0003165E" w:rsidRDefault="0003165E" w:rsidP="0003165E">
      <w:pPr>
        <w:pStyle w:val="p2Style"/>
      </w:pPr>
    </w:p>
    <w:p w:rsidR="0003165E" w:rsidRDefault="0003165E" w:rsidP="0003165E">
      <w:pPr>
        <w:pStyle w:val="p2Style"/>
      </w:pPr>
      <w:r>
        <w:t>Typ:______________________</w:t>
      </w:r>
    </w:p>
    <w:p w:rsidR="00C25F5D" w:rsidRDefault="00C25F5D" w:rsidP="0003165E"/>
    <w:sectPr w:rsidR="00C25F5D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091"/>
    <w:rsid w:val="0003165E"/>
    <w:rsid w:val="00256A5D"/>
    <w:rsid w:val="00361666"/>
    <w:rsid w:val="005C1C78"/>
    <w:rsid w:val="0062517E"/>
    <w:rsid w:val="008B3D6F"/>
    <w:rsid w:val="009C2091"/>
    <w:rsid w:val="00BE5331"/>
    <w:rsid w:val="00C25F5D"/>
    <w:rsid w:val="00CA0764"/>
    <w:rsid w:val="00D133E6"/>
    <w:rsid w:val="00E02017"/>
    <w:rsid w:val="00EA32F5"/>
    <w:rsid w:val="00F04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DC19D20-6AF3-475E-80AC-A9B20974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eadStyle">
    <w:name w:val="headStyle"/>
    <w:rPr>
      <w:b/>
      <w:sz w:val="28"/>
      <w:szCs w:val="28"/>
    </w:rPr>
  </w:style>
  <w:style w:type="character" w:customStyle="1" w:styleId="head2Style">
    <w:name w:val="head2Style"/>
    <w:rPr>
      <w:b/>
    </w:rPr>
  </w:style>
  <w:style w:type="character" w:customStyle="1" w:styleId="textStyle">
    <w:name w:val="textStyle"/>
  </w:style>
  <w:style w:type="paragraph" w:customStyle="1" w:styleId="pStyle">
    <w:name w:val="pStyle"/>
    <w:pPr>
      <w:spacing w:after="1"/>
      <w:jc w:val="center"/>
    </w:pPr>
  </w:style>
  <w:style w:type="paragraph" w:customStyle="1" w:styleId="p2Style">
    <w:name w:val="p2Style"/>
    <w:pPr>
      <w:spacing w:after="1"/>
    </w:pPr>
  </w:style>
  <w:style w:type="table" w:customStyle="1" w:styleId="specifications">
    <w:name w:val="specifications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445</Words>
  <Characters>3456</Characters>
  <Application>Microsoft Office Word</Application>
  <DocSecurity>0</DocSecurity>
  <Lines>28</Lines>
  <Paragraphs>7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2" baseType="lpstr">
      <vt:lpstr/>
      <vt:lpstr>Office Theme</vt:lpstr>
    </vt:vector>
  </TitlesOfParts>
  <Company/>
  <LinksUpToDate>false</LinksUpToDate>
  <CharactersWithSpaces>3894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kuu5ks1</dc:creator>
  <cp:keywords/>
  <dc:description/>
  <cp:lastModifiedBy>kuu5ks1</cp:lastModifiedBy>
  <cp:revision>3</cp:revision>
  <dcterms:created xsi:type="dcterms:W3CDTF">2017-11-15T11:59:00Z</dcterms:created>
  <dcterms:modified xsi:type="dcterms:W3CDTF">2017-11-15T12:09:00Z</dcterms:modified>
  <cp:category/>
</cp:coreProperties>
</file>