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CD4BF8" w14:textId="78D56E0D" w:rsidR="009C2091" w:rsidRDefault="00D91FB2" w:rsidP="00361666">
      <w:pPr>
        <w:pStyle w:val="pStyle"/>
        <w:jc w:val="left"/>
      </w:pPr>
      <w:r>
        <w:rPr>
          <w:rStyle w:val="headStyle"/>
        </w:rPr>
        <w:t xml:space="preserve">Videoanalyse </w:t>
      </w:r>
      <w:r w:rsidR="006F1BDD" w:rsidRPr="006F1BDD">
        <w:rPr>
          <w:rStyle w:val="headStyle"/>
        </w:rPr>
        <w:t xml:space="preserve">IVA Pro </w:t>
      </w:r>
      <w:r w:rsidR="007C5A1D" w:rsidRPr="007C5A1D">
        <w:rPr>
          <w:rStyle w:val="headStyle"/>
        </w:rPr>
        <w:t>Perimeter Pack</w:t>
      </w:r>
      <w:r w:rsidR="007C5A1D" w:rsidRPr="007C5A1D">
        <w:rPr>
          <w:rStyle w:val="headStyle"/>
        </w:rPr>
        <w:t xml:space="preserve"> </w:t>
      </w:r>
      <w:r w:rsidR="008B3D6F">
        <w:rPr>
          <w:rStyle w:val="headStyle"/>
        </w:rPr>
        <w:t>–</w:t>
      </w:r>
      <w:r w:rsidR="00361666">
        <w:rPr>
          <w:rStyle w:val="headStyle"/>
        </w:rPr>
        <w:t xml:space="preserve"> </w:t>
      </w:r>
      <w:r w:rsidR="007C5A1D" w:rsidRPr="007C5A1D">
        <w:rPr>
          <w:rStyle w:val="headStyle"/>
        </w:rPr>
        <w:t>MVC-IVA-PER</w:t>
      </w:r>
    </w:p>
    <w:p w14:paraId="3CE86C98" w14:textId="77777777" w:rsidR="009C2091" w:rsidRDefault="009C2091">
      <w:pPr>
        <w:pStyle w:val="p2Style"/>
      </w:pPr>
    </w:p>
    <w:p w14:paraId="3B9AD4AB" w14:textId="77777777" w:rsidR="009C2091" w:rsidRDefault="00361666">
      <w:pPr>
        <w:pStyle w:val="p2Style"/>
      </w:pPr>
      <w:r>
        <w:rPr>
          <w:rStyle w:val="head2Style"/>
        </w:rPr>
        <w:t>Kurzbeschreibung</w:t>
      </w:r>
    </w:p>
    <w:p w14:paraId="3DDD689B" w14:textId="0B262F1B" w:rsidR="009C2091" w:rsidRDefault="00D91FB2">
      <w:pPr>
        <w:pStyle w:val="p2Style"/>
      </w:pPr>
      <w:r>
        <w:rPr>
          <w:rStyle w:val="textStyle"/>
        </w:rPr>
        <w:t xml:space="preserve">Auf </w:t>
      </w:r>
      <w:r w:rsidR="007C5A1D" w:rsidRPr="007C5A1D">
        <w:rPr>
          <w:rStyle w:val="textStyle"/>
        </w:rPr>
        <w:t>erweiterte</w:t>
      </w:r>
      <w:r w:rsidR="007C5A1D">
        <w:rPr>
          <w:rStyle w:val="textStyle"/>
        </w:rPr>
        <w:t>r</w:t>
      </w:r>
      <w:r w:rsidR="007C5A1D" w:rsidRPr="007C5A1D">
        <w:rPr>
          <w:rStyle w:val="textStyle"/>
        </w:rPr>
        <w:t xml:space="preserve"> Hintergrund-Subtraktion</w:t>
      </w:r>
      <w:r w:rsidR="007C5A1D" w:rsidRPr="007C5A1D">
        <w:rPr>
          <w:rStyle w:val="textStyle"/>
        </w:rPr>
        <w:t xml:space="preserve"> </w:t>
      </w:r>
      <w:r w:rsidR="007C5A1D">
        <w:rPr>
          <w:rStyle w:val="textStyle"/>
        </w:rPr>
        <w:t xml:space="preserve">basierende </w:t>
      </w:r>
      <w:r>
        <w:rPr>
          <w:rStyle w:val="textStyle"/>
        </w:rPr>
        <w:t xml:space="preserve">Videoanalyse </w:t>
      </w:r>
      <w:r w:rsidR="007C5A1D">
        <w:rPr>
          <w:rStyle w:val="textStyle"/>
        </w:rPr>
        <w:t>für Perimetersicherheit</w:t>
      </w:r>
      <w:r>
        <w:rPr>
          <w:rStyle w:val="textStyle"/>
        </w:rPr>
        <w:t>.</w:t>
      </w:r>
    </w:p>
    <w:p w14:paraId="7202DCE5" w14:textId="77777777" w:rsidR="009C2091" w:rsidRDefault="009C2091">
      <w:pPr>
        <w:pStyle w:val="p2Style"/>
      </w:pPr>
    </w:p>
    <w:p w14:paraId="72E12E2E" w14:textId="77777777" w:rsidR="009C2091" w:rsidRDefault="00361666">
      <w:pPr>
        <w:pStyle w:val="p2Style"/>
      </w:pPr>
      <w:r>
        <w:rPr>
          <w:rStyle w:val="head2Style"/>
        </w:rPr>
        <w:t>Hauptmerkmale</w:t>
      </w:r>
    </w:p>
    <w:p w14:paraId="6BFF2333" w14:textId="7FE17DC4" w:rsidR="007C5A1D" w:rsidRDefault="007C5A1D" w:rsidP="007C5A1D">
      <w:pPr>
        <w:pStyle w:val="p2Style"/>
      </w:pPr>
      <w:r>
        <w:t>Zuverlässige Erkennung von Eindringlingen auf große Entfernungen entlang von Perimetern, selbst bei extremem Wetter und schwierigen Bedingungen</w:t>
      </w:r>
      <w:r>
        <w:t>.</w:t>
      </w:r>
    </w:p>
    <w:p w14:paraId="35F64CBF" w14:textId="08A2C736" w:rsidR="007C5A1D" w:rsidRDefault="007C5A1D" w:rsidP="007C5A1D">
      <w:pPr>
        <w:pStyle w:val="p2Style"/>
      </w:pPr>
      <w:r>
        <w:t>Basierend auf erweiterter Hintergrundsubtraktion für die zuverlässige Erkennung von sich bewegenden Objekten, einschließlich kriechender Personen</w:t>
      </w:r>
      <w:r>
        <w:t>.</w:t>
      </w:r>
    </w:p>
    <w:p w14:paraId="2ED26B3E" w14:textId="67C11198" w:rsidR="006F1BDD" w:rsidRDefault="007C5A1D" w:rsidP="007C5A1D">
      <w:pPr>
        <w:pStyle w:val="p2Style"/>
      </w:pPr>
      <w:r>
        <w:t>Einfache Konfiguration und Kalibrierung</w:t>
      </w:r>
      <w:r>
        <w:t>.</w:t>
      </w:r>
    </w:p>
    <w:p w14:paraId="156FDF98" w14:textId="77777777" w:rsidR="007C5A1D" w:rsidRDefault="007C5A1D" w:rsidP="007C5A1D">
      <w:pPr>
        <w:pStyle w:val="p2Style"/>
      </w:pPr>
    </w:p>
    <w:tbl>
      <w:tblPr>
        <w:tblStyle w:val="specifications"/>
        <w:tblW w:w="0" w:type="auto"/>
        <w:tblInd w:w="0" w:type="dxa"/>
        <w:tblLook w:val="04A0" w:firstRow="1" w:lastRow="0" w:firstColumn="1" w:lastColumn="0" w:noHBand="0" w:noVBand="1"/>
      </w:tblPr>
      <w:tblGrid>
        <w:gridCol w:w="2694"/>
        <w:gridCol w:w="6306"/>
      </w:tblGrid>
      <w:tr w:rsidR="009C2091" w14:paraId="21B560F0" w14:textId="77777777" w:rsidTr="00D718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694" w:type="dxa"/>
            <w:tcBorders>
              <w:bottom w:val="nil"/>
            </w:tcBorders>
          </w:tcPr>
          <w:p w14:paraId="37002006" w14:textId="77777777" w:rsidR="009C2091" w:rsidRDefault="00361666">
            <w:pPr>
              <w:spacing w:after="10"/>
            </w:pPr>
            <w:r>
              <w:rPr>
                <w:rStyle w:val="head2Style"/>
              </w:rPr>
              <w:t>Weitere Merkmale (Spezifikationen)</w:t>
            </w:r>
          </w:p>
        </w:tc>
        <w:tc>
          <w:tcPr>
            <w:tcW w:w="6306" w:type="dxa"/>
            <w:tcBorders>
              <w:bottom w:val="nil"/>
            </w:tcBorders>
          </w:tcPr>
          <w:p w14:paraId="1AD9699D" w14:textId="77777777" w:rsidR="009C2091" w:rsidRDefault="009C2091" w:rsidP="00CA0764">
            <w:pPr>
              <w:spacing w:after="10"/>
            </w:pPr>
          </w:p>
        </w:tc>
      </w:tr>
      <w:tr w:rsidR="009C2091" w14:paraId="4CF96503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465493CE" w14:textId="4357DA31" w:rsidR="009C2091" w:rsidRDefault="00D91FB2" w:rsidP="00D91FB2">
            <w:pPr>
              <w:spacing w:after="10"/>
            </w:pPr>
            <w:r>
              <w:t>Grundprinzip</w:t>
            </w: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35B71DA7" w14:textId="48B727EC" w:rsidR="009C2091" w:rsidRDefault="007C5A1D" w:rsidP="00D91FB2">
            <w:pPr>
              <w:spacing w:after="10"/>
            </w:pPr>
            <w:r>
              <w:rPr>
                <w:rStyle w:val="textStyle"/>
              </w:rPr>
              <w:t xml:space="preserve">Auf </w:t>
            </w:r>
            <w:r w:rsidRPr="007C5A1D">
              <w:rPr>
                <w:rStyle w:val="textStyle"/>
              </w:rPr>
              <w:t xml:space="preserve">Hintergrund-Subtraktion </w:t>
            </w:r>
            <w:r>
              <w:rPr>
                <w:rStyle w:val="textStyle"/>
              </w:rPr>
              <w:t>basierende Videoanalyse</w:t>
            </w:r>
          </w:p>
        </w:tc>
      </w:tr>
      <w:tr w:rsidR="009C2091" w14:paraId="79BD0EF8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16A4F9A9" w14:textId="31480823" w:rsidR="009C2091" w:rsidRDefault="00D91FB2">
            <w:pPr>
              <w:spacing w:after="10"/>
            </w:pPr>
            <w:r>
              <w:t>Detektierte Objekte</w:t>
            </w: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520A8C81" w14:textId="690F0B1C" w:rsidR="009C2091" w:rsidRDefault="007C5A1D" w:rsidP="00D91FB2">
            <w:pPr>
              <w:spacing w:after="10"/>
            </w:pPr>
            <w:r>
              <w:t>Alle</w:t>
            </w:r>
            <w:r w:rsidR="00D91FB2">
              <w:t xml:space="preserve"> </w:t>
            </w:r>
          </w:p>
        </w:tc>
      </w:tr>
      <w:tr w:rsidR="00362252" w14:paraId="5D05FC0B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0C4E9FF" w14:textId="7870D6DE" w:rsidR="00362252" w:rsidRDefault="00362252">
            <w:pPr>
              <w:spacing w:after="10"/>
            </w:pPr>
            <w:r>
              <w:t>Klassifizierung</w:t>
            </w: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5F4377CB" w14:textId="28C4373E" w:rsidR="006F1BDD" w:rsidRDefault="006F1BDD" w:rsidP="006F1BDD">
            <w:pPr>
              <w:spacing w:after="10"/>
            </w:pPr>
            <w:r>
              <w:t xml:space="preserve">- </w:t>
            </w:r>
            <w:r w:rsidR="007C5A1D">
              <w:t>Person</w:t>
            </w:r>
          </w:p>
          <w:p w14:paraId="3A578DD9" w14:textId="5B57ED7E" w:rsidR="006F1BDD" w:rsidRDefault="006F1BDD" w:rsidP="006F1BDD">
            <w:pPr>
              <w:spacing w:after="10"/>
            </w:pPr>
            <w:r>
              <w:t xml:space="preserve">- </w:t>
            </w:r>
            <w:r w:rsidR="007C5A1D">
              <w:t>Zweirad</w:t>
            </w:r>
          </w:p>
          <w:p w14:paraId="5B10774B" w14:textId="4A3B6304" w:rsidR="006F1BDD" w:rsidRDefault="006F1BDD" w:rsidP="006F1BDD">
            <w:pPr>
              <w:spacing w:after="10"/>
            </w:pPr>
            <w:r>
              <w:t>- Auto</w:t>
            </w:r>
          </w:p>
          <w:p w14:paraId="6A13A3AA" w14:textId="77777777" w:rsidR="00362252" w:rsidRDefault="006F1BDD" w:rsidP="006F1BDD">
            <w:pPr>
              <w:spacing w:after="10"/>
            </w:pPr>
            <w:r>
              <w:t>- Lkw</w:t>
            </w:r>
          </w:p>
          <w:p w14:paraId="1D518FCA" w14:textId="45A8C02F" w:rsidR="007C5A1D" w:rsidRDefault="007C5A1D" w:rsidP="006F1BDD">
            <w:pPr>
              <w:spacing w:after="10"/>
            </w:pPr>
            <w:r>
              <w:t>- Individuelle angelernte Objekte und Zustände</w:t>
            </w:r>
          </w:p>
        </w:tc>
      </w:tr>
      <w:tr w:rsidR="007C5A1D" w14:paraId="528F47F5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A861859" w14:textId="15126CD0" w:rsidR="007C5A1D" w:rsidRDefault="007C5A1D">
            <w:pPr>
              <w:spacing w:after="10"/>
            </w:pPr>
            <w:r>
              <w:t>Camera Trainer</w:t>
            </w: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6560EDCA" w14:textId="64E59DE0" w:rsidR="007C5A1D" w:rsidRDefault="007C5A1D" w:rsidP="00256A5D">
            <w:pPr>
              <w:spacing w:after="10"/>
            </w:pPr>
            <w:r>
              <w:t>Anlernen individueller Objekte und Zustände (maschinelles Lernen)</w:t>
            </w:r>
          </w:p>
        </w:tc>
      </w:tr>
      <w:tr w:rsidR="009C2091" w14:paraId="6597CC8B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4F445B0" w14:textId="1AAFE2B1" w:rsidR="009C2091" w:rsidRDefault="00D91FB2">
            <w:pPr>
              <w:spacing w:after="10"/>
            </w:pPr>
            <w:r>
              <w:t>Fehlalarmunterdrückung</w:t>
            </w: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0A226C0C" w14:textId="7E8E9296" w:rsidR="009C2091" w:rsidRDefault="00D91FB2" w:rsidP="00256A5D">
            <w:pPr>
              <w:spacing w:after="10"/>
            </w:pPr>
            <w:r>
              <w:t>Es ignoriert Bewegungen von Regen, Schnee, Wolken, wehende Blätter, Beleuchtungsänderungen oder eine wackelnde Kamera</w:t>
            </w:r>
          </w:p>
        </w:tc>
      </w:tr>
      <w:tr w:rsidR="009C2091" w14:paraId="15BEF400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B8ED594" w14:textId="519C3937" w:rsidR="009C2091" w:rsidRDefault="007C5A1D">
            <w:pPr>
              <w:spacing w:after="10"/>
            </w:pPr>
            <w:r>
              <w:t>Tracking Modi</w:t>
            </w: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1D3B1216" w14:textId="1D0F299E" w:rsidR="009C2091" w:rsidRDefault="007C5A1D">
            <w:pPr>
              <w:spacing w:after="10"/>
            </w:pPr>
            <w:r>
              <w:t>Standard (2D)</w:t>
            </w:r>
          </w:p>
          <w:p w14:paraId="69BC5E26" w14:textId="342BE494" w:rsidR="007C5A1D" w:rsidRDefault="007C5A1D">
            <w:pPr>
              <w:spacing w:after="10"/>
            </w:pPr>
            <w:r>
              <w:t>3D-Tracking (Perimeter)</w:t>
            </w:r>
          </w:p>
          <w:p w14:paraId="10D7A847" w14:textId="4FD286C8" w:rsidR="007C5A1D" w:rsidRDefault="007C5A1D">
            <w:pPr>
              <w:spacing w:after="10"/>
            </w:pPr>
            <w:r>
              <w:t>3D Personentracking</w:t>
            </w:r>
          </w:p>
          <w:p w14:paraId="79245D15" w14:textId="012E995F" w:rsidR="007C5A1D" w:rsidRDefault="007C5A1D">
            <w:pPr>
              <w:spacing w:after="10"/>
            </w:pPr>
            <w:r>
              <w:t>Museumsmode (2D)</w:t>
            </w:r>
          </w:p>
          <w:p w14:paraId="01A44385" w14:textId="7D937EF0" w:rsidR="007C5A1D" w:rsidRDefault="007C5A1D" w:rsidP="007C5A1D">
            <w:pPr>
              <w:spacing w:after="10"/>
            </w:pPr>
            <w:r>
              <w:t>Schifftracking (2D)</w:t>
            </w:r>
          </w:p>
        </w:tc>
      </w:tr>
      <w:tr w:rsidR="009C2091" w14:paraId="70FC856D" w14:textId="77777777" w:rsidTr="00D7188B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53B2FF7" w14:textId="79628A98" w:rsidR="009C2091" w:rsidRDefault="007775A9">
            <w:pPr>
              <w:spacing w:after="10"/>
            </w:pPr>
            <w:r w:rsidRPr="007775A9">
              <w:t>Alarm- und Statistikfunktionen</w:t>
            </w: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3AABEEFF" w14:textId="5ED81889" w:rsidR="009C2091" w:rsidRDefault="007775A9" w:rsidP="00CA0764">
            <w:pPr>
              <w:spacing w:after="10"/>
            </w:pPr>
            <w:r>
              <w:t>Objekte,</w:t>
            </w:r>
            <w:r w:rsidRPr="007775A9">
              <w:t xml:space="preserve"> die sich innerhalb einen einzelnen oder mehrere (bis zu drei) definierte Erkennungszonen in einer bestimmten Reihenfolge oder zu einem bestimmten Zeitpunkt</w:t>
            </w:r>
            <w:r>
              <w:t xml:space="preserve"> befinden</w:t>
            </w:r>
          </w:p>
        </w:tc>
      </w:tr>
      <w:tr w:rsidR="009C2091" w14:paraId="348CC925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29789CE" w14:textId="5ECD880F" w:rsidR="009C2091" w:rsidRDefault="009C2091">
            <w:pPr>
              <w:spacing w:after="10"/>
            </w:pP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2A8E6A32" w14:textId="27BA142C" w:rsidR="009C2091" w:rsidRDefault="007775A9">
            <w:pPr>
              <w:spacing w:after="10"/>
            </w:pPr>
            <w:r>
              <w:t>M</w:t>
            </w:r>
            <w:r w:rsidRPr="007775A9">
              <w:t>ehrerer Linienüberquerungen von einer einzelnen Linie bis zu drei Linien kombiniert in bestimmter Reihenfolge oder Zeitraum</w:t>
            </w:r>
          </w:p>
        </w:tc>
      </w:tr>
      <w:tr w:rsidR="009C2091" w14:paraId="3BFEC7FF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180D6723" w14:textId="525F6210" w:rsidR="009C2091" w:rsidRDefault="009C2091">
            <w:pPr>
              <w:spacing w:after="10"/>
            </w:pP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553A6342" w14:textId="635F6CA6" w:rsidR="009C2091" w:rsidRDefault="007775A9">
            <w:pPr>
              <w:spacing w:after="10"/>
            </w:pPr>
            <w:r>
              <w:t>Objekte</w:t>
            </w:r>
            <w:r w:rsidRPr="007775A9">
              <w:t>, die eine</w:t>
            </w:r>
            <w:r>
              <w:t>r</w:t>
            </w:r>
            <w:r w:rsidRPr="007775A9">
              <w:t xml:space="preserve"> Route </w:t>
            </w:r>
            <w:r>
              <w:t>folgen</w:t>
            </w:r>
          </w:p>
        </w:tc>
      </w:tr>
      <w:tr w:rsidR="00256A5D" w14:paraId="1FFD3F98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84B667E" w14:textId="69C90785" w:rsidR="00256A5D" w:rsidRDefault="00256A5D" w:rsidP="000978BC">
            <w:pPr>
              <w:spacing w:after="10"/>
            </w:pP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3FA7B5FB" w14:textId="4DF48A4D" w:rsidR="00256A5D" w:rsidRDefault="007775A9" w:rsidP="0062517E">
            <w:pPr>
              <w:spacing w:after="10"/>
            </w:pPr>
            <w:r w:rsidRPr="007775A9">
              <w:t>Herumlungern in einem Gebiet in Abhängigkeit von Radius und Zeit</w:t>
            </w:r>
          </w:p>
        </w:tc>
      </w:tr>
      <w:tr w:rsidR="009C2091" w14:paraId="0BF1A833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17D62CA" w14:textId="06900CFD" w:rsidR="009C2091" w:rsidRDefault="009C2091" w:rsidP="00256A5D">
            <w:pPr>
              <w:spacing w:after="10"/>
            </w:pP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5243BE8A" w14:textId="7C6AA990" w:rsidR="00256A5D" w:rsidRDefault="007775A9" w:rsidP="008B0A48">
            <w:pPr>
              <w:spacing w:after="10"/>
            </w:pPr>
            <w:r>
              <w:t>Objekte,</w:t>
            </w:r>
            <w:r w:rsidRPr="007775A9">
              <w:t xml:space="preserve"> die sich in Bewegung setzen oder stoppen</w:t>
            </w:r>
          </w:p>
        </w:tc>
      </w:tr>
      <w:tr w:rsidR="009C2091" w14:paraId="7B60306E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50CE6DDD" w14:textId="76A4DB66" w:rsidR="009C2091" w:rsidRDefault="009C2091">
            <w:pPr>
              <w:spacing w:after="10"/>
            </w:pP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1A59A01D" w14:textId="7E38F7FF" w:rsidR="009C2091" w:rsidRDefault="007775A9">
            <w:pPr>
              <w:spacing w:after="10"/>
            </w:pPr>
            <w:r w:rsidRPr="007775A9">
              <w:t>Objekte mit Eigenschaften, wie z. B. Größe, Richtung und Seitenverhältnis, die sich innerhalb einer konfigurierten Zeit nach Vorgabe ändern</w:t>
            </w:r>
          </w:p>
        </w:tc>
      </w:tr>
      <w:tr w:rsidR="009C2091" w14:paraId="0E82CB7F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42ED922" w14:textId="65C2F6CB" w:rsidR="009C2091" w:rsidRDefault="009C2091">
            <w:pPr>
              <w:spacing w:after="10"/>
            </w:pP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044CB9DB" w14:textId="6566CD75" w:rsidR="009C2091" w:rsidRDefault="007775A9">
            <w:pPr>
              <w:spacing w:after="10"/>
            </w:pPr>
            <w:r w:rsidRPr="007775A9">
              <w:t>Zählen von Objekten, die eine virtuelle Linie überqueren</w:t>
            </w:r>
          </w:p>
        </w:tc>
      </w:tr>
      <w:tr w:rsidR="009C2091" w14:paraId="01F1E506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4AC57ECF" w14:textId="481D8865" w:rsidR="009C2091" w:rsidRDefault="009C2091">
            <w:pPr>
              <w:spacing w:after="10"/>
            </w:pP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159EA378" w14:textId="02148C04" w:rsidR="009C2091" w:rsidRDefault="007775A9">
            <w:pPr>
              <w:spacing w:after="10"/>
            </w:pPr>
            <w:r w:rsidRPr="007775A9">
              <w:t>Zählen von Objekten innerhalb eines Bereichs und Alarmieren, wenn ein vordefinierter Schwellwert erreicht wird</w:t>
            </w:r>
          </w:p>
        </w:tc>
      </w:tr>
      <w:tr w:rsidR="009C2091" w14:paraId="2C49129A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37EBD406" w14:textId="7EDE7780" w:rsidR="009C2091" w:rsidRDefault="009C2091">
            <w:pPr>
              <w:spacing w:after="10"/>
            </w:pP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264E7E1E" w14:textId="6C6A7CBE" w:rsidR="009C2091" w:rsidRDefault="007775A9" w:rsidP="008B0A48">
            <w:pPr>
              <w:spacing w:after="10"/>
            </w:pPr>
            <w:r w:rsidRPr="007775A9">
              <w:t>Aufgaben mithilfe von Skripten kombinieren</w:t>
            </w:r>
          </w:p>
        </w:tc>
      </w:tr>
      <w:tr w:rsidR="009C2091" w14:paraId="6F1ABC71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0A5B5F49" w14:textId="01485398" w:rsidR="009C2091" w:rsidRDefault="00362252">
            <w:pPr>
              <w:spacing w:after="10"/>
            </w:pPr>
            <w:r>
              <w:t>Kalibrierung</w:t>
            </w: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3FC65E4C" w14:textId="77777777" w:rsidR="009C2091" w:rsidRDefault="006F1BDD">
            <w:pPr>
              <w:spacing w:after="10"/>
            </w:pPr>
            <w:r>
              <w:t>Daten der Lagesensoren der Kameras</w:t>
            </w:r>
          </w:p>
          <w:p w14:paraId="4BA1CC0A" w14:textId="77777777" w:rsidR="006F1BDD" w:rsidRDefault="006F1BDD">
            <w:pPr>
              <w:spacing w:after="10"/>
            </w:pPr>
            <w:r>
              <w:t>Lageplanbasierte Kalibrierung</w:t>
            </w:r>
          </w:p>
          <w:p w14:paraId="6E6335FA" w14:textId="5C7F8300" w:rsidR="006F1BDD" w:rsidRDefault="006F1BDD">
            <w:pPr>
              <w:spacing w:after="10"/>
            </w:pPr>
            <w:r>
              <w:t>Virtueller Rundgang</w:t>
            </w:r>
          </w:p>
        </w:tc>
      </w:tr>
      <w:tr w:rsidR="006F1BDD" w14:paraId="51B20BA4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2C10FB73" w14:textId="24030D95" w:rsidR="006F1BDD" w:rsidRDefault="006F1BDD">
            <w:pPr>
              <w:spacing w:after="10"/>
            </w:pPr>
            <w:r w:rsidRPr="006F1BDD">
              <w:t>Größe, Geschwindigkeit und Standort in der realen Welt</w:t>
            </w: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228B3662" w14:textId="10E738FB" w:rsidR="006F1BDD" w:rsidRDefault="006F1BDD">
            <w:pPr>
              <w:spacing w:after="10"/>
            </w:pPr>
            <w:r w:rsidRPr="006F1BDD">
              <w:t>Funktion der Kalibrierung zur Umrechnung von 2D-Pixeln in 3D-Maße der realen Welt, einschließlich Größe und Geschwindigkeit</w:t>
            </w:r>
          </w:p>
        </w:tc>
      </w:tr>
      <w:tr w:rsidR="009C2091" w14:paraId="758FB368" w14:textId="77777777" w:rsidTr="00D7188B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14:paraId="6FBC285E" w14:textId="031BED40" w:rsidR="009C2091" w:rsidRDefault="00362252">
            <w:pPr>
              <w:spacing w:after="10"/>
            </w:pPr>
            <w:r>
              <w:t>Anzahl der Aufgaben</w:t>
            </w:r>
          </w:p>
        </w:tc>
        <w:tc>
          <w:tcPr>
            <w:tcW w:w="6306" w:type="dxa"/>
            <w:tcBorders>
              <w:top w:val="nil"/>
              <w:left w:val="nil"/>
              <w:bottom w:val="nil"/>
              <w:right w:val="nil"/>
            </w:tcBorders>
          </w:tcPr>
          <w:p w14:paraId="20659EF4" w14:textId="230409AB" w:rsidR="009C2091" w:rsidRDefault="00362252">
            <w:pPr>
              <w:spacing w:after="10"/>
            </w:pPr>
            <w:r>
              <w:t>16</w:t>
            </w:r>
          </w:p>
        </w:tc>
      </w:tr>
    </w:tbl>
    <w:p w14:paraId="05B0C18A" w14:textId="77777777" w:rsidR="00150BBB" w:rsidRDefault="00150BBB" w:rsidP="00361666">
      <w:pPr>
        <w:pStyle w:val="p2Style"/>
      </w:pPr>
    </w:p>
    <w:p w14:paraId="43E272DB" w14:textId="2A7C82C0" w:rsidR="00361666" w:rsidRDefault="00361666" w:rsidP="00361666">
      <w:pPr>
        <w:pStyle w:val="p2Style"/>
      </w:pPr>
      <w:r>
        <w:t xml:space="preserve">angebotenes Fabrikat: </w:t>
      </w:r>
      <w:r>
        <w:tab/>
      </w:r>
      <w:r>
        <w:tab/>
        <w:t>Bosch</w:t>
      </w:r>
      <w:r>
        <w:tab/>
      </w:r>
    </w:p>
    <w:p w14:paraId="615D1459" w14:textId="556E1A79" w:rsidR="00361666" w:rsidRDefault="00361666" w:rsidP="00361666">
      <w:pPr>
        <w:pStyle w:val="p2Style"/>
      </w:pPr>
      <w:r>
        <w:t xml:space="preserve">angebotener Typ: </w:t>
      </w:r>
      <w:r>
        <w:tab/>
      </w:r>
      <w:r>
        <w:tab/>
      </w:r>
      <w:r w:rsidR="007C5A1D" w:rsidRPr="007C5A1D">
        <w:t>MVC-IVA-PER</w:t>
      </w:r>
      <w:r>
        <w:tab/>
      </w:r>
      <w:r>
        <w:tab/>
        <w:t>__________</w:t>
      </w:r>
      <w:r>
        <w:tab/>
        <w:t>__________</w:t>
      </w:r>
    </w:p>
    <w:p w14:paraId="4AE27D89" w14:textId="77777777" w:rsidR="00361666" w:rsidRDefault="00361666" w:rsidP="00361666">
      <w:pPr>
        <w:pStyle w:val="p2Style"/>
      </w:pPr>
    </w:p>
    <w:p w14:paraId="6DF6DD7D" w14:textId="77777777" w:rsidR="00361666" w:rsidRDefault="00361666" w:rsidP="00361666">
      <w:pPr>
        <w:pStyle w:val="p2Style"/>
      </w:pPr>
      <w:r>
        <w:t>gleichwertig oder besser:</w:t>
      </w:r>
    </w:p>
    <w:p w14:paraId="329BF3C1" w14:textId="77777777" w:rsidR="00361666" w:rsidRDefault="00361666" w:rsidP="00361666">
      <w:pPr>
        <w:pStyle w:val="p2Style"/>
      </w:pPr>
    </w:p>
    <w:p w14:paraId="23E309F5" w14:textId="77777777" w:rsidR="00361666" w:rsidRDefault="00361666" w:rsidP="00361666">
      <w:pPr>
        <w:pStyle w:val="p2Style"/>
      </w:pPr>
      <w:r>
        <w:lastRenderedPageBreak/>
        <w:t>Fabrikat:__________________</w:t>
      </w:r>
    </w:p>
    <w:p w14:paraId="5801C37C" w14:textId="77777777" w:rsidR="00361666" w:rsidRDefault="00361666" w:rsidP="00361666">
      <w:pPr>
        <w:pStyle w:val="p2Style"/>
      </w:pPr>
    </w:p>
    <w:p w14:paraId="56B550D3" w14:textId="77777777" w:rsidR="009C2091" w:rsidRDefault="00361666" w:rsidP="00361666">
      <w:pPr>
        <w:pStyle w:val="p2Style"/>
      </w:pPr>
      <w:r>
        <w:t>Typ:______________________</w:t>
      </w:r>
    </w:p>
    <w:p w14:paraId="04EA9442" w14:textId="5667D2B2" w:rsidR="00C25F5D" w:rsidRDefault="00C25F5D"/>
    <w:sectPr w:rsidR="00C25F5D"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 w15:restartNumberingAfterBreak="0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91"/>
    <w:rsid w:val="0003165E"/>
    <w:rsid w:val="001005D6"/>
    <w:rsid w:val="00150BBB"/>
    <w:rsid w:val="00195610"/>
    <w:rsid w:val="00256A5D"/>
    <w:rsid w:val="00361666"/>
    <w:rsid w:val="00362252"/>
    <w:rsid w:val="00581F65"/>
    <w:rsid w:val="005C1C78"/>
    <w:rsid w:val="005E74C3"/>
    <w:rsid w:val="0062517E"/>
    <w:rsid w:val="006343F3"/>
    <w:rsid w:val="006F1BDD"/>
    <w:rsid w:val="007775A9"/>
    <w:rsid w:val="00777ED2"/>
    <w:rsid w:val="007C5A1D"/>
    <w:rsid w:val="008128DE"/>
    <w:rsid w:val="00822968"/>
    <w:rsid w:val="008B0A48"/>
    <w:rsid w:val="008B3D6F"/>
    <w:rsid w:val="00965CB2"/>
    <w:rsid w:val="009C2091"/>
    <w:rsid w:val="009E4644"/>
    <w:rsid w:val="00AD464E"/>
    <w:rsid w:val="00B4696C"/>
    <w:rsid w:val="00BE5331"/>
    <w:rsid w:val="00C25F5D"/>
    <w:rsid w:val="00CA0764"/>
    <w:rsid w:val="00D133E6"/>
    <w:rsid w:val="00D7188B"/>
    <w:rsid w:val="00D91FB2"/>
    <w:rsid w:val="00E02017"/>
    <w:rsid w:val="00EA32F5"/>
    <w:rsid w:val="00ED2055"/>
    <w:rsid w:val="00F04808"/>
    <w:rsid w:val="00F44A39"/>
    <w:rsid w:val="00F5192A"/>
    <w:rsid w:val="00F73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ACC98C"/>
  <w15:docId w15:val="{DDC19D20-6AF3-475E-80AC-A9B20974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headStyle">
    <w:name w:val="headStyle"/>
    <w:rPr>
      <w:b/>
      <w:sz w:val="28"/>
      <w:szCs w:val="28"/>
    </w:rPr>
  </w:style>
  <w:style w:type="character" w:customStyle="1" w:styleId="head2Style">
    <w:name w:val="head2Style"/>
    <w:rPr>
      <w:b/>
    </w:rPr>
  </w:style>
  <w:style w:type="character" w:customStyle="1" w:styleId="textStyle">
    <w:name w:val="textStyle"/>
  </w:style>
  <w:style w:type="paragraph" w:customStyle="1" w:styleId="pStyle">
    <w:name w:val="pStyle"/>
    <w:pPr>
      <w:spacing w:after="1"/>
      <w:jc w:val="center"/>
    </w:pPr>
  </w:style>
  <w:style w:type="paragraph" w:customStyle="1" w:styleId="p2Style">
    <w:name w:val="p2Style"/>
    <w:pPr>
      <w:spacing w:after="1"/>
    </w:pPr>
  </w:style>
  <w:style w:type="table" w:customStyle="1" w:styleId="specifications">
    <w:name w:val="specifications"/>
    <w:uiPriority w:val="99"/>
    <w:tblPr>
      <w:tblBorders>
        <w:top w:val="single" w:sz="0" w:space="0" w:color="FFFFFF"/>
        <w:left w:val="single" w:sz="0" w:space="0" w:color="FFFFFF"/>
        <w:bottom w:val="single" w:sz="0" w:space="0" w:color="FFFFFF"/>
        <w:right w:val="single" w:sz="0" w:space="0" w:color="FFFFFF"/>
        <w:insideH w:val="single" w:sz="0" w:space="0" w:color="FFFFFF"/>
        <w:insideV w:val="single" w:sz="0" w:space="0" w:color="FFFFF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tblPr/>
      <w:tcPr>
        <w:tcBorders>
          <w:bottom w:val="single" w:sz="0" w:space="0" w:color="FFFFFF"/>
        </w:tcBorders>
        <w:shd w:val="clear" w:color="auto" w:fill="FFFFFF"/>
      </w:tcPr>
    </w:tblStylePr>
  </w:style>
  <w:style w:type="paragraph" w:styleId="Listenabsatz">
    <w:name w:val="List Paragraph"/>
    <w:basedOn w:val="Standard"/>
    <w:uiPriority w:val="34"/>
    <w:qFormat/>
    <w:rsid w:val="007C5A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08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326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kuu5ks1</dc:creator>
  <cp:keywords/>
  <dc:description/>
  <cp:lastModifiedBy>kuu5ks1</cp:lastModifiedBy>
  <cp:revision>3</cp:revision>
  <dcterms:created xsi:type="dcterms:W3CDTF">2022-11-18T14:01:00Z</dcterms:created>
  <dcterms:modified xsi:type="dcterms:W3CDTF">2022-11-18T14:15:00Z</dcterms:modified>
  <cp:category/>
</cp:coreProperties>
</file>