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F70" w:rsidRPr="008F5E63" w:rsidRDefault="00E5165B" w:rsidP="00820459">
      <w:pPr>
        <w:spacing w:line="360" w:lineRule="auto"/>
        <w:rPr>
          <w:rFonts w:ascii="Courier New" w:hAnsi="Courier New" w:cs="Courier New"/>
          <w:b/>
          <w:sz w:val="24"/>
          <w:szCs w:val="24"/>
        </w:rPr>
      </w:pPr>
      <w:proofErr w:type="spellStart"/>
      <w:r w:rsidRPr="008F5E63">
        <w:rPr>
          <w:rFonts w:ascii="Courier New" w:hAnsi="Courier New" w:cs="Courier New"/>
          <w:b/>
          <w:sz w:val="24"/>
          <w:szCs w:val="24"/>
        </w:rPr>
        <w:t>m</w:t>
      </w:r>
      <w:r w:rsidR="009F5F70" w:rsidRPr="008F5E63">
        <w:rPr>
          <w:rFonts w:ascii="Courier New" w:hAnsi="Courier New" w:cs="Courier New"/>
          <w:b/>
          <w:sz w:val="24"/>
          <w:szCs w:val="24"/>
        </w:rPr>
        <w:t>ultimedia</w:t>
      </w:r>
      <w:proofErr w:type="spellEnd"/>
      <w:r w:rsidR="009F5F70" w:rsidRPr="008F5E63">
        <w:rPr>
          <w:rFonts w:ascii="Courier New" w:hAnsi="Courier New" w:cs="Courier New"/>
          <w:b/>
          <w:sz w:val="24"/>
          <w:szCs w:val="24"/>
        </w:rPr>
        <w:t xml:space="preserve"> Hochdirektives Mikrofon</w:t>
      </w:r>
    </w:p>
    <w:p w:rsidR="0012496F" w:rsidRDefault="0012496F" w:rsidP="00CB290A">
      <w:pPr>
        <w:widowControl w:val="0"/>
        <w:autoSpaceDE w:val="0"/>
        <w:autoSpaceDN w:val="0"/>
        <w:adjustRightInd w:val="0"/>
        <w:spacing w:before="24" w:after="0" w:line="360" w:lineRule="auto"/>
        <w:ind w:right="-11"/>
        <w:rPr>
          <w:rFonts w:ascii="Courier New" w:hAnsi="Courier New" w:cs="Courier New"/>
          <w:color w:val="231F20"/>
          <w:szCs w:val="20"/>
        </w:rPr>
      </w:pPr>
    </w:p>
    <w:p w:rsidR="009F5F70" w:rsidRPr="00CB290A" w:rsidRDefault="009F5F70" w:rsidP="00CB290A">
      <w:pPr>
        <w:widowControl w:val="0"/>
        <w:autoSpaceDE w:val="0"/>
        <w:autoSpaceDN w:val="0"/>
        <w:adjustRightInd w:val="0"/>
        <w:spacing w:before="24" w:after="0" w:line="360" w:lineRule="auto"/>
        <w:ind w:right="-11"/>
        <w:rPr>
          <w:rFonts w:ascii="Courier New" w:hAnsi="Courier New" w:cs="Courier New"/>
          <w:color w:val="00000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Mit diesem innovativen, stilvollen und ergonomischen, hochdirektiven Mikr</w:t>
      </w:r>
      <w:r w:rsidRPr="008F5E63">
        <w:rPr>
          <w:rFonts w:ascii="Courier New" w:hAnsi="Courier New" w:cs="Courier New"/>
          <w:color w:val="231F20"/>
          <w:szCs w:val="20"/>
        </w:rPr>
        <w:t>o</w:t>
      </w:r>
      <w:r w:rsidRPr="008F5E63">
        <w:rPr>
          <w:rFonts w:ascii="Courier New" w:hAnsi="Courier New" w:cs="Courier New"/>
          <w:color w:val="231F20"/>
          <w:szCs w:val="20"/>
        </w:rPr>
        <w:t>fon kann der Benutzer</w:t>
      </w:r>
      <w:r w:rsidR="00CB290A">
        <w:rPr>
          <w:rFonts w:ascii="Courier New" w:hAnsi="Courier New" w:cs="Courier New"/>
          <w:color w:val="000000"/>
          <w:szCs w:val="20"/>
        </w:rPr>
        <w:t xml:space="preserve"> </w:t>
      </w:r>
      <w:r w:rsidRPr="008F5E63">
        <w:rPr>
          <w:rFonts w:ascii="Courier New" w:hAnsi="Courier New" w:cs="Courier New"/>
          <w:color w:val="231F20"/>
          <w:szCs w:val="20"/>
        </w:rPr>
        <w:t>problemlos den gesamten Konferenzraum überblicken. Das hochdirektive Mikrofon ist mit zwei präzise positionierten Kapseln au</w:t>
      </w:r>
      <w:r w:rsidRPr="008F5E63">
        <w:rPr>
          <w:rFonts w:ascii="Courier New" w:hAnsi="Courier New" w:cs="Courier New"/>
          <w:color w:val="231F20"/>
          <w:szCs w:val="20"/>
        </w:rPr>
        <w:t>s</w:t>
      </w:r>
      <w:r w:rsidRPr="008F5E63">
        <w:rPr>
          <w:rFonts w:ascii="Courier New" w:hAnsi="Courier New" w:cs="Courier New"/>
          <w:color w:val="231F20"/>
          <w:szCs w:val="20"/>
        </w:rPr>
        <w:t>gestattet, die für einen hochdirektiven Frequenzzugang sorgen. So werden selbst unter lauten Bedingungen größere Sprechabstände als gewöhnlich e</w:t>
      </w:r>
      <w:r w:rsidRPr="008F5E63">
        <w:rPr>
          <w:rFonts w:ascii="Courier New" w:hAnsi="Courier New" w:cs="Courier New"/>
          <w:color w:val="231F20"/>
          <w:szCs w:val="20"/>
        </w:rPr>
        <w:t>r</w:t>
      </w:r>
      <w:r w:rsidRPr="008F5E63">
        <w:rPr>
          <w:rFonts w:ascii="Courier New" w:hAnsi="Courier New" w:cs="Courier New"/>
          <w:color w:val="231F20"/>
          <w:szCs w:val="20"/>
        </w:rPr>
        <w:t>möglicht. Das Mikrofon ist geräuscharm und ist wenig anfällig für Interf</w:t>
      </w:r>
      <w:r w:rsidRPr="008F5E63">
        <w:rPr>
          <w:rFonts w:ascii="Courier New" w:hAnsi="Courier New" w:cs="Courier New"/>
          <w:color w:val="231F20"/>
          <w:szCs w:val="20"/>
        </w:rPr>
        <w:t>e</w:t>
      </w:r>
      <w:r w:rsidRPr="008F5E63">
        <w:rPr>
          <w:rFonts w:ascii="Courier New" w:hAnsi="Courier New" w:cs="Courier New"/>
          <w:color w:val="231F20"/>
          <w:szCs w:val="20"/>
        </w:rPr>
        <w:t>renzen durch Mobiltelefone.</w:t>
      </w:r>
    </w:p>
    <w:p w:rsidR="008F5E63" w:rsidRPr="008F5E63" w:rsidRDefault="008F5E63" w:rsidP="00820459">
      <w:pPr>
        <w:widowControl w:val="0"/>
        <w:autoSpaceDE w:val="0"/>
        <w:autoSpaceDN w:val="0"/>
        <w:adjustRightInd w:val="0"/>
        <w:spacing w:after="0" w:line="360" w:lineRule="auto"/>
        <w:ind w:right="-54"/>
        <w:rPr>
          <w:rFonts w:ascii="Courier New" w:hAnsi="Courier New" w:cs="Courier New"/>
          <w:color w:val="231F20"/>
          <w:szCs w:val="20"/>
        </w:rPr>
      </w:pP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before="24" w:after="0" w:line="360" w:lineRule="auto"/>
        <w:ind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•</w:t>
      </w:r>
      <w:r w:rsidR="00CB290A">
        <w:rPr>
          <w:rFonts w:ascii="Courier New" w:hAnsi="Courier New" w:cs="Courier New"/>
          <w:color w:val="231F20"/>
          <w:szCs w:val="20"/>
        </w:rPr>
        <w:t xml:space="preserve"> </w:t>
      </w:r>
      <w:r w:rsidRPr="008F5E63">
        <w:rPr>
          <w:rFonts w:ascii="Courier New" w:hAnsi="Courier New" w:cs="Courier New"/>
          <w:color w:val="231F20"/>
          <w:szCs w:val="20"/>
        </w:rPr>
        <w:t>Diskretes Mikrofon für hohen Benutzerkomfort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•</w:t>
      </w:r>
      <w:r w:rsidR="00CB290A">
        <w:rPr>
          <w:rFonts w:ascii="Courier New" w:hAnsi="Courier New" w:cs="Courier New"/>
          <w:color w:val="231F20"/>
          <w:szCs w:val="20"/>
        </w:rPr>
        <w:t xml:space="preserve"> </w:t>
      </w:r>
      <w:r w:rsidRPr="008F5E63">
        <w:rPr>
          <w:rFonts w:ascii="Courier New" w:hAnsi="Courier New" w:cs="Courier New"/>
          <w:color w:val="231F20"/>
          <w:szCs w:val="20"/>
        </w:rPr>
        <w:t>Hochdirektiver Frequenzzugang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•</w:t>
      </w:r>
      <w:r w:rsidR="00CB290A">
        <w:rPr>
          <w:rFonts w:ascii="Courier New" w:hAnsi="Courier New" w:cs="Courier New"/>
          <w:color w:val="231F20"/>
          <w:szCs w:val="20"/>
        </w:rPr>
        <w:t xml:space="preserve"> </w:t>
      </w:r>
      <w:r w:rsidRPr="008F5E63">
        <w:rPr>
          <w:rFonts w:ascii="Courier New" w:hAnsi="Courier New" w:cs="Courier New"/>
          <w:color w:val="231F20"/>
          <w:szCs w:val="20"/>
        </w:rPr>
        <w:t>Geringe Empfindlichkeit für Mobiltelefoninterferenzen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•</w:t>
      </w:r>
      <w:r w:rsidR="00CB290A">
        <w:rPr>
          <w:rFonts w:ascii="Courier New" w:hAnsi="Courier New" w:cs="Courier New"/>
          <w:color w:val="231F20"/>
          <w:szCs w:val="20"/>
        </w:rPr>
        <w:t xml:space="preserve"> </w:t>
      </w:r>
      <w:r w:rsidRPr="008F5E63">
        <w:rPr>
          <w:rFonts w:ascii="Courier New" w:hAnsi="Courier New" w:cs="Courier New"/>
          <w:color w:val="231F20"/>
          <w:szCs w:val="20"/>
        </w:rPr>
        <w:t>Extrem geräuscharm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•</w:t>
      </w:r>
      <w:r w:rsidR="00CB290A">
        <w:rPr>
          <w:rFonts w:ascii="Courier New" w:hAnsi="Courier New" w:cs="Courier New"/>
          <w:color w:val="231F20"/>
          <w:szCs w:val="20"/>
        </w:rPr>
        <w:t xml:space="preserve"> </w:t>
      </w:r>
      <w:r w:rsidRPr="008F5E63">
        <w:rPr>
          <w:rFonts w:ascii="Courier New" w:hAnsi="Courier New" w:cs="Courier New"/>
          <w:color w:val="231F20"/>
          <w:szCs w:val="20"/>
        </w:rPr>
        <w:t>Bewegungsfreiheit</w:t>
      </w:r>
    </w:p>
    <w:p w:rsidR="009F5F70" w:rsidRPr="008F5E63" w:rsidRDefault="009F5F70" w:rsidP="00820459">
      <w:pPr>
        <w:spacing w:line="360" w:lineRule="auto"/>
        <w:rPr>
          <w:rFonts w:ascii="Courier New" w:hAnsi="Courier New" w:cs="Courier New"/>
          <w:b/>
          <w:szCs w:val="20"/>
        </w:rPr>
      </w:pP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right="-20"/>
        <w:rPr>
          <w:rFonts w:ascii="Courier New" w:hAnsi="Courier New" w:cs="Courier New"/>
          <w:b/>
          <w:color w:val="231F20"/>
          <w:szCs w:val="20"/>
        </w:rPr>
      </w:pPr>
      <w:r w:rsidRPr="008F5E63">
        <w:rPr>
          <w:rFonts w:ascii="Courier New" w:hAnsi="Courier New" w:cs="Courier New"/>
          <w:b/>
          <w:color w:val="231F20"/>
          <w:szCs w:val="20"/>
        </w:rPr>
        <w:t>Bedienelemente und Anzeigen</w:t>
      </w:r>
    </w:p>
    <w:p w:rsidR="009F5F70" w:rsidRPr="008F5E63" w:rsidRDefault="008F5E63" w:rsidP="00820459">
      <w:pPr>
        <w:widowControl w:val="0"/>
        <w:autoSpaceDE w:val="0"/>
        <w:autoSpaceDN w:val="0"/>
        <w:adjustRightInd w:val="0"/>
        <w:spacing w:after="0" w:line="360" w:lineRule="auto"/>
        <w:ind w:left="388" w:right="-20"/>
        <w:rPr>
          <w:rFonts w:ascii="Courier New" w:hAnsi="Courier New" w:cs="Courier New"/>
          <w:color w:val="231F20"/>
          <w:szCs w:val="20"/>
        </w:rPr>
      </w:pPr>
      <w:r>
        <w:rPr>
          <w:rFonts w:ascii="Courier New" w:hAnsi="Courier New" w:cs="Courier New"/>
          <w:color w:val="231F20"/>
          <w:szCs w:val="20"/>
        </w:rPr>
        <w:t xml:space="preserve">• </w:t>
      </w:r>
      <w:r w:rsidR="009F5F70" w:rsidRPr="008F5E63">
        <w:rPr>
          <w:rFonts w:ascii="Courier New" w:hAnsi="Courier New" w:cs="Courier New"/>
          <w:color w:val="231F20"/>
          <w:szCs w:val="20"/>
        </w:rPr>
        <w:t>Rote bzw. grüne Leuchte. Rot bedeutet, dass das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left="593"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Mikrofon aktiv ist; Grün bedeutet, dass eine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left="593" w:right="-20"/>
        <w:rPr>
          <w:rFonts w:ascii="Courier New" w:hAnsi="Courier New" w:cs="Courier New"/>
          <w:color w:val="231F20"/>
          <w:szCs w:val="20"/>
        </w:rPr>
      </w:pPr>
      <w:r w:rsidRPr="008F5E63">
        <w:rPr>
          <w:rFonts w:ascii="Courier New" w:hAnsi="Courier New" w:cs="Courier New"/>
          <w:color w:val="231F20"/>
          <w:szCs w:val="20"/>
        </w:rPr>
        <w:t>Wortmeldung akzeptiert wurde.</w:t>
      </w: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before="3" w:after="0" w:line="360" w:lineRule="auto"/>
        <w:rPr>
          <w:rFonts w:ascii="Courier New" w:hAnsi="Courier New" w:cs="Courier New"/>
          <w:color w:val="231F20"/>
          <w:szCs w:val="20"/>
        </w:rPr>
      </w:pPr>
    </w:p>
    <w:p w:rsidR="009F5F70" w:rsidRPr="008F5E63" w:rsidRDefault="009F5F70" w:rsidP="00820459">
      <w:pPr>
        <w:widowControl w:val="0"/>
        <w:autoSpaceDE w:val="0"/>
        <w:autoSpaceDN w:val="0"/>
        <w:adjustRightInd w:val="0"/>
        <w:spacing w:after="0" w:line="360" w:lineRule="auto"/>
        <w:ind w:right="-20"/>
        <w:rPr>
          <w:rFonts w:ascii="Courier New" w:hAnsi="Courier New" w:cs="Courier New"/>
          <w:b/>
          <w:color w:val="231F20"/>
          <w:szCs w:val="20"/>
        </w:rPr>
      </w:pPr>
      <w:r w:rsidRPr="008F5E63">
        <w:rPr>
          <w:rFonts w:ascii="Courier New" w:hAnsi="Courier New" w:cs="Courier New"/>
          <w:b/>
          <w:color w:val="231F20"/>
          <w:szCs w:val="20"/>
        </w:rPr>
        <w:t>Anschlüsse</w:t>
      </w:r>
    </w:p>
    <w:p w:rsidR="009F5F70" w:rsidRPr="00CB290A" w:rsidRDefault="00CB290A" w:rsidP="00CB290A">
      <w:pPr>
        <w:widowControl w:val="0"/>
        <w:autoSpaceDE w:val="0"/>
        <w:autoSpaceDN w:val="0"/>
        <w:adjustRightInd w:val="0"/>
        <w:spacing w:after="0" w:line="360" w:lineRule="auto"/>
        <w:ind w:left="388" w:right="-65"/>
        <w:rPr>
          <w:rFonts w:ascii="Courier New" w:hAnsi="Courier New" w:cs="Courier New"/>
          <w:color w:val="231F20"/>
          <w:szCs w:val="20"/>
        </w:rPr>
      </w:pPr>
      <w:r>
        <w:rPr>
          <w:rFonts w:ascii="Courier New" w:hAnsi="Courier New" w:cs="Courier New"/>
          <w:color w:val="231F20"/>
          <w:szCs w:val="20"/>
        </w:rPr>
        <w:t xml:space="preserve">• </w:t>
      </w:r>
      <w:r w:rsidR="009F5F70" w:rsidRPr="008F5E63">
        <w:rPr>
          <w:rFonts w:ascii="Courier New" w:hAnsi="Courier New" w:cs="Courier New"/>
          <w:color w:val="231F20"/>
          <w:szCs w:val="20"/>
        </w:rPr>
        <w:t>Steckverbinder zum Anschließen und Arretieren des</w:t>
      </w:r>
      <w:r>
        <w:rPr>
          <w:rFonts w:ascii="Courier New" w:hAnsi="Courier New" w:cs="Courier New"/>
          <w:color w:val="231F20"/>
          <w:szCs w:val="20"/>
        </w:rPr>
        <w:t xml:space="preserve"> </w:t>
      </w:r>
      <w:r w:rsidR="009F5F70" w:rsidRPr="00CB290A">
        <w:rPr>
          <w:rFonts w:ascii="Courier New" w:hAnsi="Courier New" w:cs="Courier New"/>
          <w:color w:val="231F20"/>
          <w:szCs w:val="20"/>
        </w:rPr>
        <w:t>Mikrofo</w:t>
      </w:r>
      <w:r w:rsidRPr="00CB290A">
        <w:rPr>
          <w:rFonts w:ascii="Courier New" w:hAnsi="Courier New" w:cs="Courier New"/>
          <w:szCs w:val="20"/>
        </w:rPr>
        <w:t>ns</w:t>
      </w:r>
    </w:p>
    <w:p w:rsidR="008F5E63" w:rsidRDefault="008F5E63" w:rsidP="00820459">
      <w:pPr>
        <w:spacing w:line="360" w:lineRule="auto"/>
        <w:rPr>
          <w:rFonts w:ascii="Courier New" w:hAnsi="Courier New" w:cs="Courier New"/>
          <w:b/>
          <w:szCs w:val="20"/>
        </w:rPr>
      </w:pPr>
    </w:p>
    <w:p w:rsidR="008F5E63" w:rsidRPr="0012496F" w:rsidRDefault="008F5E63" w:rsidP="00820459">
      <w:pPr>
        <w:spacing w:line="360" w:lineRule="auto"/>
        <w:rPr>
          <w:rFonts w:ascii="Courier New" w:hAnsi="Courier New" w:cs="Courier New"/>
          <w:b/>
          <w:szCs w:val="20"/>
        </w:rPr>
      </w:pPr>
      <w:r w:rsidRPr="0012496F">
        <w:rPr>
          <w:rFonts w:ascii="Courier New" w:hAnsi="Courier New" w:cs="Courier New"/>
          <w:b/>
          <w:szCs w:val="20"/>
        </w:rPr>
        <w:t>Technische Daten</w:t>
      </w:r>
    </w:p>
    <w:p w:rsidR="009F5F70" w:rsidRPr="00CC726F" w:rsidRDefault="009F5F70" w:rsidP="000606D3">
      <w:pPr>
        <w:rPr>
          <w:rFonts w:ascii="Courier New" w:hAnsi="Courier New" w:cs="Courier New"/>
          <w:szCs w:val="20"/>
        </w:rPr>
      </w:pPr>
      <w:r w:rsidRPr="00CC726F">
        <w:rPr>
          <w:rFonts w:ascii="Courier New" w:hAnsi="Courier New" w:cs="Courier New"/>
          <w:szCs w:val="20"/>
        </w:rPr>
        <w:t>Elektrische Daten</w:t>
      </w:r>
    </w:p>
    <w:tbl>
      <w:tblPr>
        <w:tblStyle w:val="Tabellengitternetz"/>
        <w:tblW w:w="9072" w:type="dxa"/>
        <w:tblInd w:w="108" w:type="dxa"/>
        <w:tblLayout w:type="fixed"/>
        <w:tblLook w:val="0000"/>
      </w:tblPr>
      <w:tblGrid>
        <w:gridCol w:w="5001"/>
        <w:gridCol w:w="4071"/>
      </w:tblGrid>
      <w:tr w:rsidR="009F5F70" w:rsidRPr="008F5E63" w:rsidTr="00A17FD4">
        <w:trPr>
          <w:trHeight w:hRule="exact" w:val="668"/>
        </w:trPr>
        <w:tc>
          <w:tcPr>
            <w:tcW w:w="5001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Bandbreite</w:t>
            </w:r>
          </w:p>
        </w:tc>
        <w:tc>
          <w:tcPr>
            <w:tcW w:w="4071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00000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100 – 15 kHz gemäß</w:t>
            </w:r>
          </w:p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position w:val="1"/>
                <w:szCs w:val="20"/>
              </w:rPr>
              <w:t>IEC 60914</w:t>
            </w:r>
          </w:p>
        </w:tc>
      </w:tr>
      <w:tr w:rsidR="009F5F70" w:rsidRPr="008F5E63" w:rsidTr="00A17FD4">
        <w:trPr>
          <w:trHeight w:hRule="exact" w:val="428"/>
        </w:trPr>
        <w:tc>
          <w:tcPr>
            <w:tcW w:w="5001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Dynamikbereich</w:t>
            </w:r>
          </w:p>
        </w:tc>
        <w:tc>
          <w:tcPr>
            <w:tcW w:w="4071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&gt; 96 dB</w:t>
            </w:r>
          </w:p>
        </w:tc>
      </w:tr>
    </w:tbl>
    <w:p w:rsidR="008F5E63" w:rsidRDefault="008F5E63" w:rsidP="00820459">
      <w:pPr>
        <w:spacing w:line="360" w:lineRule="auto"/>
        <w:rPr>
          <w:rFonts w:ascii="Courier New" w:hAnsi="Courier New" w:cs="Courier New"/>
          <w:b/>
          <w:szCs w:val="20"/>
        </w:rPr>
      </w:pPr>
    </w:p>
    <w:p w:rsidR="009F5F70" w:rsidRPr="00CC726F" w:rsidRDefault="009F5F70" w:rsidP="0012496F">
      <w:pPr>
        <w:spacing w:line="240" w:lineRule="auto"/>
        <w:rPr>
          <w:rFonts w:ascii="Courier New" w:hAnsi="Courier New" w:cs="Courier New"/>
          <w:szCs w:val="20"/>
        </w:rPr>
      </w:pPr>
      <w:r w:rsidRPr="00CC726F">
        <w:rPr>
          <w:rFonts w:ascii="Courier New" w:hAnsi="Courier New" w:cs="Courier New"/>
          <w:szCs w:val="20"/>
        </w:rPr>
        <w:t>Mechanische Daten</w:t>
      </w:r>
    </w:p>
    <w:tbl>
      <w:tblPr>
        <w:tblStyle w:val="Tabellengitternetz"/>
        <w:tblW w:w="9072" w:type="dxa"/>
        <w:tblInd w:w="108" w:type="dxa"/>
        <w:tblLayout w:type="fixed"/>
        <w:tblLook w:val="0000"/>
      </w:tblPr>
      <w:tblGrid>
        <w:gridCol w:w="4975"/>
        <w:gridCol w:w="4097"/>
      </w:tblGrid>
      <w:tr w:rsidR="009F5F70" w:rsidRPr="008F5E63" w:rsidTr="00A17FD4">
        <w:trPr>
          <w:trHeight w:hRule="exact" w:val="443"/>
        </w:trPr>
        <w:tc>
          <w:tcPr>
            <w:tcW w:w="4975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Abmessungen (H x B x T)</w:t>
            </w:r>
          </w:p>
        </w:tc>
        <w:tc>
          <w:tcPr>
            <w:tcW w:w="4097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108 x 21,5 x 60 mm</w:t>
            </w:r>
          </w:p>
        </w:tc>
      </w:tr>
      <w:tr w:rsidR="009F5F70" w:rsidRPr="008F5E63" w:rsidTr="00A17FD4">
        <w:trPr>
          <w:trHeight w:hRule="exact" w:val="443"/>
        </w:trPr>
        <w:tc>
          <w:tcPr>
            <w:tcW w:w="4975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Gewicht</w:t>
            </w:r>
          </w:p>
        </w:tc>
        <w:tc>
          <w:tcPr>
            <w:tcW w:w="4097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0,035 kg</w:t>
            </w:r>
          </w:p>
        </w:tc>
      </w:tr>
      <w:tr w:rsidR="009F5F70" w:rsidRPr="008F5E63" w:rsidTr="00A17FD4">
        <w:trPr>
          <w:trHeight w:hRule="exact" w:val="692"/>
        </w:trPr>
        <w:tc>
          <w:tcPr>
            <w:tcW w:w="4975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Farbe</w:t>
            </w:r>
          </w:p>
        </w:tc>
        <w:tc>
          <w:tcPr>
            <w:tcW w:w="4097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Schwarz RAL 9017</w:t>
            </w:r>
          </w:p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line="360" w:lineRule="auto"/>
              <w:ind w:left="136" w:right="-20"/>
              <w:rPr>
                <w:rFonts w:ascii="Courier New" w:hAnsi="Courier New" w:cs="Courier New"/>
                <w:color w:val="231F20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Hellperlgrau RAL 9022</w:t>
            </w:r>
          </w:p>
        </w:tc>
      </w:tr>
    </w:tbl>
    <w:p w:rsidR="00CB290A" w:rsidRDefault="00CB290A" w:rsidP="00820459">
      <w:pPr>
        <w:spacing w:line="360" w:lineRule="auto"/>
        <w:rPr>
          <w:rFonts w:ascii="Courier New" w:hAnsi="Courier New" w:cs="Courier New"/>
          <w:b/>
          <w:szCs w:val="20"/>
        </w:rPr>
      </w:pPr>
    </w:p>
    <w:p w:rsidR="00CC726F" w:rsidRDefault="00CC726F" w:rsidP="0012496F">
      <w:pPr>
        <w:spacing w:line="240" w:lineRule="auto"/>
        <w:rPr>
          <w:rFonts w:ascii="Courier New" w:hAnsi="Courier New" w:cs="Courier New"/>
          <w:szCs w:val="20"/>
        </w:rPr>
      </w:pPr>
    </w:p>
    <w:p w:rsidR="009F5F70" w:rsidRPr="00CC726F" w:rsidRDefault="009F5F70" w:rsidP="0012496F">
      <w:pPr>
        <w:spacing w:line="240" w:lineRule="auto"/>
        <w:rPr>
          <w:rFonts w:ascii="Courier New" w:hAnsi="Courier New" w:cs="Courier New"/>
          <w:szCs w:val="20"/>
        </w:rPr>
      </w:pPr>
      <w:r w:rsidRPr="00CC726F">
        <w:rPr>
          <w:rFonts w:ascii="Courier New" w:hAnsi="Courier New" w:cs="Courier New"/>
          <w:szCs w:val="20"/>
        </w:rPr>
        <w:t>Umgebungsbedingungen</w:t>
      </w:r>
    </w:p>
    <w:tbl>
      <w:tblPr>
        <w:tblStyle w:val="Tabellengitternetz"/>
        <w:tblW w:w="0" w:type="auto"/>
        <w:tblInd w:w="108" w:type="dxa"/>
        <w:tblLayout w:type="fixed"/>
        <w:tblLook w:val="0000"/>
      </w:tblPr>
      <w:tblGrid>
        <w:gridCol w:w="4975"/>
        <w:gridCol w:w="4097"/>
      </w:tblGrid>
      <w:tr w:rsidR="009F5F70" w:rsidRPr="008F5E63" w:rsidTr="00A17FD4">
        <w:trPr>
          <w:trHeight w:hRule="exact" w:val="538"/>
        </w:trPr>
        <w:tc>
          <w:tcPr>
            <w:tcW w:w="4975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Betriebstemperatur</w:t>
            </w:r>
          </w:p>
        </w:tc>
        <w:tc>
          <w:tcPr>
            <w:tcW w:w="4097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0 °C bis +45 °C</w:t>
            </w:r>
          </w:p>
        </w:tc>
      </w:tr>
      <w:tr w:rsidR="009F5F70" w:rsidRPr="008F5E63" w:rsidTr="00A17FD4">
        <w:trPr>
          <w:trHeight w:hRule="exact" w:val="538"/>
        </w:trPr>
        <w:tc>
          <w:tcPr>
            <w:tcW w:w="4975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Lagertemperatur</w:t>
            </w:r>
          </w:p>
        </w:tc>
        <w:tc>
          <w:tcPr>
            <w:tcW w:w="4097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-20 °C bis +70 °C</w:t>
            </w:r>
          </w:p>
        </w:tc>
      </w:tr>
      <w:tr w:rsidR="009F5F70" w:rsidRPr="008F5E63" w:rsidTr="00A17FD4">
        <w:trPr>
          <w:trHeight w:hRule="exact" w:val="538"/>
        </w:trPr>
        <w:tc>
          <w:tcPr>
            <w:tcW w:w="4975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Relative Feuchtigkeit</w:t>
            </w:r>
          </w:p>
        </w:tc>
        <w:tc>
          <w:tcPr>
            <w:tcW w:w="4097" w:type="dxa"/>
          </w:tcPr>
          <w:p w:rsidR="009F5F70" w:rsidRPr="008F5E63" w:rsidRDefault="009F5F70" w:rsidP="00820459">
            <w:pPr>
              <w:widowControl w:val="0"/>
              <w:autoSpaceDE w:val="0"/>
              <w:autoSpaceDN w:val="0"/>
              <w:adjustRightInd w:val="0"/>
              <w:spacing w:before="59" w:line="360" w:lineRule="auto"/>
              <w:ind w:left="136" w:right="-20"/>
              <w:rPr>
                <w:rFonts w:ascii="Courier New" w:hAnsi="Courier New" w:cs="Courier New"/>
                <w:szCs w:val="20"/>
              </w:rPr>
            </w:pPr>
            <w:r w:rsidRPr="008F5E63">
              <w:rPr>
                <w:rFonts w:ascii="Courier New" w:hAnsi="Courier New" w:cs="Courier New"/>
                <w:color w:val="231F20"/>
                <w:szCs w:val="20"/>
              </w:rPr>
              <w:t>&lt; 95 %, &gt; 5 %</w:t>
            </w:r>
          </w:p>
        </w:tc>
      </w:tr>
    </w:tbl>
    <w:p w:rsidR="00100DF7" w:rsidRPr="008F5E63" w:rsidRDefault="00100DF7" w:rsidP="00820459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</w:p>
    <w:p w:rsidR="0012496F" w:rsidRDefault="0012496F" w:rsidP="0012496F">
      <w:pPr>
        <w:pStyle w:val="NurText"/>
        <w:rPr>
          <w:rFonts w:eastAsia="MS Mincho"/>
        </w:rPr>
      </w:pPr>
      <w:r>
        <w:rPr>
          <w:rFonts w:eastAsia="MS Mincho"/>
        </w:rPr>
        <w:t>Fabrikat:  Bosch oder gleichwertig</w:t>
      </w:r>
    </w:p>
    <w:p w:rsidR="0012496F" w:rsidRDefault="0012496F" w:rsidP="0012496F">
      <w:pPr>
        <w:pStyle w:val="NurText"/>
        <w:rPr>
          <w:rFonts w:eastAsia="MS Mincho"/>
        </w:rPr>
      </w:pPr>
    </w:p>
    <w:p w:rsidR="0012496F" w:rsidRDefault="0012496F" w:rsidP="0012496F">
      <w:pPr>
        <w:pStyle w:val="NurText"/>
        <w:rPr>
          <w:rFonts w:eastAsia="MS Mincho"/>
        </w:rPr>
      </w:pPr>
      <w:r>
        <w:rPr>
          <w:rFonts w:eastAsia="MS Mincho"/>
        </w:rPr>
        <w:t>Typ:       DCN-HDMIC</w:t>
      </w:r>
    </w:p>
    <w:p w:rsidR="0012496F" w:rsidRDefault="0012496F" w:rsidP="0012496F">
      <w:pPr>
        <w:pStyle w:val="NurText"/>
        <w:rPr>
          <w:rFonts w:eastAsia="MS Mincho"/>
        </w:rPr>
      </w:pPr>
    </w:p>
    <w:p w:rsidR="0012496F" w:rsidRDefault="0012496F" w:rsidP="0012496F">
      <w:pPr>
        <w:pStyle w:val="NurText"/>
        <w:rPr>
          <w:rFonts w:eastAsia="MS Mincho"/>
        </w:rPr>
      </w:pPr>
      <w:r>
        <w:rPr>
          <w:rFonts w:eastAsia="MS Mincho"/>
        </w:rPr>
        <w:t xml:space="preserve">Angebotenes Fabrikat:..................... Typ:.....................          </w:t>
      </w:r>
    </w:p>
    <w:p w:rsidR="0012496F" w:rsidRDefault="0012496F" w:rsidP="0012496F">
      <w:pPr>
        <w:pStyle w:val="NurText"/>
        <w:rPr>
          <w:rFonts w:eastAsia="MS Mincho"/>
        </w:rPr>
      </w:pPr>
    </w:p>
    <w:p w:rsidR="0012496F" w:rsidRDefault="0012496F" w:rsidP="0012496F">
      <w:pPr>
        <w:pStyle w:val="NurText"/>
        <w:rPr>
          <w:rFonts w:eastAsia="MS Mincho"/>
        </w:rPr>
      </w:pPr>
      <w:r>
        <w:rPr>
          <w:rFonts w:eastAsia="MS Mincho"/>
        </w:rPr>
        <w:t>Material:  EURO........................... Lohn: EURO...............</w:t>
      </w:r>
    </w:p>
    <w:p w:rsidR="0012496F" w:rsidRPr="008F5E63" w:rsidRDefault="0012496F" w:rsidP="0012496F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</w:p>
    <w:sectPr w:rsidR="0012496F" w:rsidRPr="008F5E63" w:rsidSect="002F7E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compat>
    <w:useFELayout/>
  </w:compat>
  <w:rsids>
    <w:rsidRoot w:val="009F5F70"/>
    <w:rsid w:val="000606D3"/>
    <w:rsid w:val="000C3EF8"/>
    <w:rsid w:val="000F17B9"/>
    <w:rsid w:val="00100DF7"/>
    <w:rsid w:val="00105ED9"/>
    <w:rsid w:val="0012496F"/>
    <w:rsid w:val="00151640"/>
    <w:rsid w:val="00196942"/>
    <w:rsid w:val="00285D94"/>
    <w:rsid w:val="002F7EE2"/>
    <w:rsid w:val="004378F5"/>
    <w:rsid w:val="004463B3"/>
    <w:rsid w:val="0056454C"/>
    <w:rsid w:val="005C7DF1"/>
    <w:rsid w:val="005E107A"/>
    <w:rsid w:val="00607339"/>
    <w:rsid w:val="00725599"/>
    <w:rsid w:val="007D4642"/>
    <w:rsid w:val="00804817"/>
    <w:rsid w:val="00820459"/>
    <w:rsid w:val="008F5E63"/>
    <w:rsid w:val="009F5F70"/>
    <w:rsid w:val="00A17FD4"/>
    <w:rsid w:val="00A85B25"/>
    <w:rsid w:val="00AB6276"/>
    <w:rsid w:val="00AF49B2"/>
    <w:rsid w:val="00C30649"/>
    <w:rsid w:val="00CB290A"/>
    <w:rsid w:val="00CC726F"/>
    <w:rsid w:val="00E5165B"/>
    <w:rsid w:val="00E645CC"/>
    <w:rsid w:val="00EB2C22"/>
    <w:rsid w:val="00FD1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85B25"/>
    <w:rPr>
      <w:rFonts w:ascii="Arial" w:hAnsi="Arial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9F5F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urText">
    <w:name w:val="Plain Text"/>
    <w:basedOn w:val="Standard"/>
    <w:link w:val="NurTextZchn"/>
    <w:rsid w:val="00A17FD4"/>
    <w:pPr>
      <w:spacing w:after="0" w:line="240" w:lineRule="auto"/>
    </w:pPr>
    <w:rPr>
      <w:rFonts w:ascii="Courier New" w:eastAsia="Times New Roman" w:hAnsi="Courier New" w:cs="Courier New"/>
      <w:szCs w:val="20"/>
      <w:lang w:eastAsia="en-US"/>
    </w:rPr>
  </w:style>
  <w:style w:type="character" w:customStyle="1" w:styleId="NurTextZchn">
    <w:name w:val="Nur Text Zchn"/>
    <w:basedOn w:val="Absatz-Standardschriftart"/>
    <w:link w:val="NurText"/>
    <w:rsid w:val="00A17FD4"/>
    <w:rPr>
      <w:rFonts w:ascii="Courier New" w:eastAsia="Times New Roman" w:hAnsi="Courier New" w:cs="Courier New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Bosch Group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hae8ks1</dc:creator>
  <cp:lastModifiedBy>hae8ks1</cp:lastModifiedBy>
  <cp:revision>7</cp:revision>
  <dcterms:created xsi:type="dcterms:W3CDTF">2013-10-22T11:40:00Z</dcterms:created>
  <dcterms:modified xsi:type="dcterms:W3CDTF">2013-10-23T08:28:00Z</dcterms:modified>
</cp:coreProperties>
</file>